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C20B9" w14:textId="77777777" w:rsidR="00322A33" w:rsidRDefault="00322A33">
      <w:pPr>
        <w:spacing w:line="360" w:lineRule="auto"/>
        <w:rPr>
          <w:rFonts w:asciiTheme="minorEastAsia" w:hAnsiTheme="minorEastAsia" w:cstheme="minorEastAsia"/>
          <w:sz w:val="24"/>
        </w:rPr>
      </w:pPr>
    </w:p>
    <w:p w14:paraId="2E9014B4" w14:textId="77777777" w:rsidR="00322A33" w:rsidRDefault="007875B9">
      <w:pPr>
        <w:spacing w:line="360" w:lineRule="auto"/>
        <w:rPr>
          <w:rFonts w:asciiTheme="minorEastAsia" w:hAnsiTheme="minorEastAsia" w:cstheme="minorEastAsia"/>
          <w:sz w:val="24"/>
        </w:rPr>
      </w:pPr>
      <w:r>
        <w:rPr>
          <w:rFonts w:asciiTheme="minorEastAsia" w:hAnsiTheme="minorEastAsia" w:cstheme="minorEastAsia" w:hint="eastAsia"/>
          <w:sz w:val="24"/>
        </w:rPr>
        <w:t>发包人（全称）：</w:t>
      </w:r>
      <w:r>
        <w:rPr>
          <w:rFonts w:asciiTheme="minorEastAsia" w:hAnsiTheme="minorEastAsia" w:cstheme="minorEastAsia" w:hint="eastAsia"/>
          <w:sz w:val="24"/>
          <w:u w:val="single"/>
        </w:rPr>
        <w:t xml:space="preserve"> 仁怀市立诚投资有限公司    </w:t>
      </w:r>
      <w:r>
        <w:rPr>
          <w:rFonts w:asciiTheme="minorEastAsia" w:hAnsiTheme="minorEastAsia" w:cstheme="minorEastAsia" w:hint="eastAsia"/>
          <w:sz w:val="24"/>
        </w:rPr>
        <w:t xml:space="preserve"> （以下简称甲方）</w:t>
      </w:r>
    </w:p>
    <w:p w14:paraId="6876F968" w14:textId="77777777" w:rsidR="00322A33" w:rsidRDefault="007875B9">
      <w:pPr>
        <w:spacing w:line="360" w:lineRule="auto"/>
        <w:rPr>
          <w:rFonts w:asciiTheme="minorEastAsia" w:hAnsiTheme="minorEastAsia" w:cstheme="minorEastAsia"/>
          <w:sz w:val="24"/>
        </w:rPr>
      </w:pPr>
      <w:r>
        <w:rPr>
          <w:rFonts w:asciiTheme="minorEastAsia" w:hAnsiTheme="minorEastAsia" w:cstheme="minorEastAsia" w:hint="eastAsia"/>
          <w:sz w:val="24"/>
        </w:rPr>
        <w:t>承包方（全称）</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（以下简称乙方）</w:t>
      </w:r>
    </w:p>
    <w:p w14:paraId="374AF794" w14:textId="77777777" w:rsidR="00322A33" w:rsidRDefault="007875B9">
      <w:pPr>
        <w:spacing w:line="360" w:lineRule="auto"/>
        <w:rPr>
          <w:rStyle w:val="a6"/>
          <w:rFonts w:asciiTheme="minorEastAsia" w:hAnsiTheme="minorEastAsia" w:cstheme="minorEastAsia"/>
          <w:sz w:val="24"/>
        </w:rPr>
      </w:pPr>
      <w:r>
        <w:rPr>
          <w:rFonts w:asciiTheme="minorEastAsia" w:hAnsiTheme="minorEastAsia" w:cstheme="minorEastAsia" w:hint="eastAsia"/>
          <w:sz w:val="24"/>
        </w:rPr>
        <w:t xml:space="preserve">    依据《中华人民共和国民法典》及其他现行的有关法律、行政法规，遵循平等、自愿、公平和诚实信用的原则，甲、乙双方就本工程施工事项协商达成一致意见，订立本合同。</w:t>
      </w:r>
    </w:p>
    <w:p w14:paraId="5208B8B7" w14:textId="77777777" w:rsidR="00322A33" w:rsidRDefault="007875B9">
      <w:pPr>
        <w:spacing w:line="360" w:lineRule="auto"/>
        <w:rPr>
          <w:rFonts w:asciiTheme="minorEastAsia" w:hAnsiTheme="minorEastAsia" w:cstheme="minorEastAsia"/>
          <w:b/>
          <w:sz w:val="24"/>
        </w:rPr>
      </w:pPr>
      <w:r>
        <w:rPr>
          <w:rFonts w:asciiTheme="minorEastAsia" w:hAnsiTheme="minorEastAsia" w:cstheme="minorEastAsia" w:hint="eastAsia"/>
          <w:b/>
          <w:sz w:val="24"/>
        </w:rPr>
        <w:t>一、工程概况</w:t>
      </w:r>
    </w:p>
    <w:p w14:paraId="33A3170D" w14:textId="1546BDB0" w:rsidR="00322A33" w:rsidRDefault="007875B9">
      <w:pPr>
        <w:widowControl/>
        <w:snapToGrid w:val="0"/>
        <w:spacing w:line="360" w:lineRule="auto"/>
        <w:rPr>
          <w:rFonts w:asciiTheme="minorEastAsia" w:hAnsiTheme="minorEastAsia" w:cstheme="minorEastAsia"/>
          <w:sz w:val="24"/>
        </w:rPr>
      </w:pPr>
      <w:r>
        <w:rPr>
          <w:rFonts w:asciiTheme="minorEastAsia" w:hAnsiTheme="minorEastAsia" w:cstheme="minorEastAsia" w:hint="eastAsia"/>
          <w:sz w:val="24"/>
        </w:rPr>
        <w:t xml:space="preserve">    1、工程名称：</w:t>
      </w:r>
      <w:r w:rsidR="007B4F6B" w:rsidRPr="007B4F6B">
        <w:rPr>
          <w:rFonts w:asciiTheme="minorEastAsia" w:hAnsiTheme="minorEastAsia" w:cstheme="minorEastAsia" w:hint="eastAsia"/>
          <w:bCs/>
          <w:sz w:val="24"/>
        </w:rPr>
        <w:t>仁怀市立诚投资有限公司白酒仓储包装项目</w:t>
      </w:r>
      <w:r w:rsidR="00D53618">
        <w:rPr>
          <w:rFonts w:asciiTheme="minorEastAsia" w:hAnsiTheme="minorEastAsia" w:cstheme="minorEastAsia" w:hint="eastAsia"/>
          <w:bCs/>
          <w:sz w:val="24"/>
        </w:rPr>
        <w:t>综合楼（酒店）</w:t>
      </w:r>
      <w:r w:rsidR="00FF108B">
        <w:rPr>
          <w:rFonts w:asciiTheme="minorEastAsia" w:hAnsiTheme="minorEastAsia" w:cstheme="minorEastAsia" w:hint="eastAsia"/>
          <w:bCs/>
          <w:sz w:val="24"/>
        </w:rPr>
        <w:t>精装修工程</w:t>
      </w:r>
    </w:p>
    <w:p w14:paraId="12B82E02" w14:textId="77777777" w:rsidR="00322A33" w:rsidRDefault="007875B9">
      <w:pPr>
        <w:spacing w:line="360" w:lineRule="auto"/>
        <w:rPr>
          <w:rFonts w:asciiTheme="minorEastAsia" w:hAnsiTheme="minorEastAsia" w:cstheme="minorEastAsia"/>
          <w:sz w:val="24"/>
        </w:rPr>
      </w:pPr>
      <w:r>
        <w:rPr>
          <w:rFonts w:asciiTheme="minorEastAsia" w:hAnsiTheme="minorEastAsia" w:cstheme="minorEastAsia" w:hint="eastAsia"/>
          <w:sz w:val="24"/>
        </w:rPr>
        <w:t xml:space="preserve">    2、工程地址：仁怀市坛厂镇工业园区</w:t>
      </w:r>
    </w:p>
    <w:p w14:paraId="3EC9C5DD"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3、资金来源：甲方自筹资金</w:t>
      </w:r>
    </w:p>
    <w:p w14:paraId="5DB87F88" w14:textId="77777777" w:rsidR="00322A33" w:rsidRDefault="007875B9">
      <w:pPr>
        <w:spacing w:line="360" w:lineRule="auto"/>
        <w:rPr>
          <w:rFonts w:asciiTheme="minorEastAsia" w:hAnsiTheme="minorEastAsia" w:cstheme="minorEastAsia"/>
          <w:b/>
          <w:sz w:val="24"/>
        </w:rPr>
      </w:pPr>
      <w:r>
        <w:rPr>
          <w:rFonts w:asciiTheme="minorEastAsia" w:hAnsiTheme="minorEastAsia" w:cstheme="minorEastAsia" w:hint="eastAsia"/>
          <w:b/>
          <w:sz w:val="24"/>
        </w:rPr>
        <w:t>二、承包范围及内容</w:t>
      </w:r>
    </w:p>
    <w:p w14:paraId="0A0172DB" w14:textId="3A4A511B" w:rsidR="00322A33" w:rsidRDefault="007875B9">
      <w:pPr>
        <w:spacing w:line="360" w:lineRule="auto"/>
        <w:rPr>
          <w:rFonts w:ascii="宋体" w:hAnsi="宋体" w:cs="宋体"/>
          <w:sz w:val="24"/>
        </w:rPr>
      </w:pPr>
      <w:r>
        <w:rPr>
          <w:rFonts w:ascii="宋体" w:hAnsi="宋体" w:cs="宋体" w:hint="eastAsia"/>
          <w:sz w:val="24"/>
        </w:rPr>
        <w:t xml:space="preserve">     </w:t>
      </w:r>
      <w:r w:rsidR="00D53618">
        <w:rPr>
          <w:rFonts w:ascii="宋体" w:hAnsi="宋体" w:cs="宋体" w:hint="eastAsia"/>
          <w:b/>
          <w:sz w:val="24"/>
        </w:rPr>
        <w:t>综合楼（酒店）</w:t>
      </w:r>
      <w:r w:rsidR="00FF108B">
        <w:rPr>
          <w:rFonts w:ascii="宋体" w:hAnsi="宋体" w:cs="宋体" w:hint="eastAsia"/>
          <w:b/>
          <w:sz w:val="24"/>
        </w:rPr>
        <w:t>精装修工程</w:t>
      </w:r>
      <w:r>
        <w:rPr>
          <w:rFonts w:ascii="宋体" w:hAnsi="宋体" w:cs="宋体" w:hint="eastAsia"/>
          <w:b/>
          <w:sz w:val="24"/>
        </w:rPr>
        <w:t>，详见招标清单。</w:t>
      </w:r>
    </w:p>
    <w:p w14:paraId="749FE4FE" w14:textId="77777777" w:rsidR="00322A33" w:rsidRDefault="007875B9">
      <w:pPr>
        <w:numPr>
          <w:ilvl w:val="0"/>
          <w:numId w:val="1"/>
        </w:numPr>
        <w:spacing w:line="360" w:lineRule="auto"/>
        <w:rPr>
          <w:rFonts w:asciiTheme="minorEastAsia" w:hAnsiTheme="minorEastAsia" w:cstheme="minorEastAsia"/>
          <w:b/>
          <w:sz w:val="24"/>
        </w:rPr>
      </w:pPr>
      <w:r>
        <w:rPr>
          <w:rFonts w:asciiTheme="minorEastAsia" w:hAnsiTheme="minorEastAsia" w:cstheme="minorEastAsia" w:hint="eastAsia"/>
          <w:b/>
          <w:sz w:val="24"/>
        </w:rPr>
        <w:t>承包方式：</w:t>
      </w:r>
    </w:p>
    <w:p w14:paraId="3520CF46" w14:textId="77777777" w:rsidR="00322A33" w:rsidRDefault="007875B9">
      <w:pPr>
        <w:snapToGrid w:val="0"/>
        <w:spacing w:line="360" w:lineRule="auto"/>
        <w:ind w:firstLine="570"/>
        <w:rPr>
          <w:rFonts w:asciiTheme="minorEastAsia" w:hAnsiTheme="minorEastAsia" w:cstheme="minorEastAsia"/>
          <w:b/>
          <w:sz w:val="24"/>
        </w:rPr>
      </w:pPr>
      <w:r>
        <w:rPr>
          <w:rFonts w:ascii="宋体" w:hAnsi="宋体" w:cs="宋体" w:hint="eastAsia"/>
          <w:sz w:val="24"/>
        </w:rPr>
        <w:t>本项目为交钥匙工程，包工包料。</w:t>
      </w:r>
    </w:p>
    <w:p w14:paraId="46BC7297" w14:textId="77777777" w:rsidR="00322A33" w:rsidRDefault="007875B9">
      <w:pPr>
        <w:spacing w:line="360" w:lineRule="auto"/>
        <w:rPr>
          <w:rFonts w:asciiTheme="minorEastAsia" w:hAnsiTheme="minorEastAsia" w:cstheme="minorEastAsia"/>
          <w:b/>
          <w:sz w:val="24"/>
        </w:rPr>
      </w:pPr>
      <w:r>
        <w:rPr>
          <w:rFonts w:asciiTheme="minorEastAsia" w:hAnsiTheme="minorEastAsia" w:cstheme="minorEastAsia" w:hint="eastAsia"/>
          <w:b/>
          <w:sz w:val="24"/>
        </w:rPr>
        <w:t>四、工程开竣工日期：</w:t>
      </w:r>
    </w:p>
    <w:p w14:paraId="4684F39B" w14:textId="0D3CC4C3" w:rsidR="00322A33" w:rsidRDefault="007875B9">
      <w:pPr>
        <w:spacing w:line="360" w:lineRule="auto"/>
        <w:ind w:firstLineChars="196" w:firstLine="470"/>
        <w:rPr>
          <w:rFonts w:asciiTheme="minorEastAsia" w:hAnsiTheme="minorEastAsia" w:cstheme="minorEastAsia"/>
          <w:sz w:val="24"/>
        </w:rPr>
      </w:pPr>
      <w:r>
        <w:rPr>
          <w:rFonts w:asciiTheme="minorEastAsia" w:hAnsiTheme="minorEastAsia" w:cstheme="minorEastAsia" w:hint="eastAsia"/>
          <w:sz w:val="24"/>
        </w:rPr>
        <w:t>1、开竣工日期：暂定202</w:t>
      </w:r>
      <w:r w:rsidR="00FF108B">
        <w:rPr>
          <w:rFonts w:asciiTheme="minorEastAsia" w:hAnsiTheme="minorEastAsia" w:cstheme="minorEastAsia"/>
          <w:sz w:val="24"/>
        </w:rPr>
        <w:t>2</w:t>
      </w:r>
      <w:r>
        <w:rPr>
          <w:rFonts w:asciiTheme="minorEastAsia" w:hAnsiTheme="minorEastAsia" w:cstheme="minorEastAsia" w:hint="eastAsia"/>
          <w:sz w:val="24"/>
        </w:rPr>
        <w:t>年</w:t>
      </w:r>
      <w:r w:rsidR="00FF108B">
        <w:rPr>
          <w:rFonts w:asciiTheme="minorEastAsia" w:hAnsiTheme="minorEastAsia" w:cstheme="minorEastAsia"/>
          <w:sz w:val="24"/>
        </w:rPr>
        <w:t>XX</w:t>
      </w:r>
      <w:r>
        <w:rPr>
          <w:rFonts w:asciiTheme="minorEastAsia" w:hAnsiTheme="minorEastAsia" w:cstheme="minorEastAsia" w:hint="eastAsia"/>
          <w:sz w:val="24"/>
        </w:rPr>
        <w:t>月</w:t>
      </w:r>
      <w:r w:rsidR="00FF108B">
        <w:rPr>
          <w:rFonts w:asciiTheme="minorEastAsia" w:hAnsiTheme="minorEastAsia" w:cstheme="minorEastAsia"/>
          <w:sz w:val="24"/>
        </w:rPr>
        <w:t>XX</w:t>
      </w:r>
      <w:r>
        <w:rPr>
          <w:rFonts w:asciiTheme="minorEastAsia" w:hAnsiTheme="minorEastAsia" w:cstheme="minorEastAsia" w:hint="eastAsia"/>
          <w:sz w:val="24"/>
        </w:rPr>
        <w:t>日开工，202</w:t>
      </w:r>
      <w:r w:rsidR="007B4F6B">
        <w:rPr>
          <w:rFonts w:asciiTheme="minorEastAsia" w:hAnsiTheme="minorEastAsia" w:cstheme="minorEastAsia"/>
          <w:sz w:val="24"/>
        </w:rPr>
        <w:t>2</w:t>
      </w:r>
      <w:r>
        <w:rPr>
          <w:rFonts w:asciiTheme="minorEastAsia" w:hAnsiTheme="minorEastAsia" w:cstheme="minorEastAsia" w:hint="eastAsia"/>
          <w:sz w:val="24"/>
        </w:rPr>
        <w:t>年</w:t>
      </w:r>
      <w:r w:rsidR="00FF108B">
        <w:rPr>
          <w:rFonts w:asciiTheme="minorEastAsia" w:hAnsiTheme="minorEastAsia" w:cstheme="minorEastAsia"/>
          <w:sz w:val="24"/>
        </w:rPr>
        <w:t>XX</w:t>
      </w:r>
      <w:r>
        <w:rPr>
          <w:rFonts w:asciiTheme="minorEastAsia" w:hAnsiTheme="minorEastAsia" w:cstheme="minorEastAsia" w:hint="eastAsia"/>
          <w:sz w:val="24"/>
        </w:rPr>
        <w:t>月</w:t>
      </w:r>
      <w:r w:rsidR="00FF108B">
        <w:rPr>
          <w:rFonts w:asciiTheme="minorEastAsia" w:hAnsiTheme="minorEastAsia" w:cstheme="minorEastAsia"/>
          <w:sz w:val="24"/>
        </w:rPr>
        <w:t>XX</w:t>
      </w:r>
      <w:r>
        <w:rPr>
          <w:rFonts w:asciiTheme="minorEastAsia" w:hAnsiTheme="minorEastAsia" w:cstheme="minorEastAsia" w:hint="eastAsia"/>
          <w:sz w:val="24"/>
        </w:rPr>
        <w:t>日竣工。</w:t>
      </w:r>
    </w:p>
    <w:p w14:paraId="75825899" w14:textId="77777777" w:rsidR="00322A33" w:rsidRDefault="007875B9">
      <w:pPr>
        <w:spacing w:line="360" w:lineRule="auto"/>
        <w:ind w:firstLineChars="196" w:firstLine="470"/>
        <w:rPr>
          <w:rFonts w:asciiTheme="minorEastAsia" w:hAnsiTheme="minorEastAsia" w:cstheme="minorEastAsia"/>
          <w:sz w:val="24"/>
        </w:rPr>
      </w:pPr>
      <w:r>
        <w:rPr>
          <w:rFonts w:asciiTheme="minorEastAsia" w:hAnsiTheme="minorEastAsia" w:cstheme="minorEastAsia" w:hint="eastAsia"/>
          <w:sz w:val="24"/>
        </w:rPr>
        <w:t>（实际开工时间以甲方下发开</w:t>
      </w:r>
      <w:proofErr w:type="gramStart"/>
      <w:r>
        <w:rPr>
          <w:rFonts w:asciiTheme="minorEastAsia" w:hAnsiTheme="minorEastAsia" w:cstheme="minorEastAsia" w:hint="eastAsia"/>
          <w:sz w:val="24"/>
        </w:rPr>
        <w:t>工令</w:t>
      </w:r>
      <w:proofErr w:type="gramEnd"/>
      <w:r>
        <w:rPr>
          <w:rFonts w:asciiTheme="minorEastAsia" w:hAnsiTheme="minorEastAsia" w:cstheme="minorEastAsia" w:hint="eastAsia"/>
          <w:sz w:val="24"/>
        </w:rPr>
        <w:t>为准)</w:t>
      </w:r>
    </w:p>
    <w:p w14:paraId="248DD6E0" w14:textId="77777777" w:rsidR="00322A33" w:rsidRDefault="007875B9">
      <w:pPr>
        <w:spacing w:line="360" w:lineRule="auto"/>
        <w:ind w:firstLineChars="196" w:firstLine="470"/>
        <w:rPr>
          <w:rFonts w:asciiTheme="minorEastAsia" w:hAnsiTheme="minorEastAsia" w:cstheme="minorEastAsia"/>
          <w:sz w:val="24"/>
        </w:rPr>
      </w:pPr>
      <w:r>
        <w:rPr>
          <w:rFonts w:asciiTheme="minorEastAsia" w:hAnsiTheme="minorEastAsia" w:cstheme="minorEastAsia" w:hint="eastAsia"/>
          <w:sz w:val="24"/>
        </w:rPr>
        <w:t>2、进度计划：</w:t>
      </w:r>
    </w:p>
    <w:p w14:paraId="70791B6D"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2.1、在开工前7日内，乙方应根据工期要求，向甲方提供施工组织设计（施工方案）一式三份，并加盖公章；甲方在接到乙方的施工组织设计（施工方案）后7日内审核完毕。</w:t>
      </w:r>
    </w:p>
    <w:p w14:paraId="711E0C72"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2.2、乙方在约定日期内，必须如期按照甲方要求的工期施工，否则甲方将按本合同价款的5%追究乙方的违约责任，甲方有权更换施工队伍。</w:t>
      </w:r>
    </w:p>
    <w:p w14:paraId="28D06854"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2.3、乙方必须按照审核的进度计划组织施工，接受甲方及监理工程师对进度的检查、监督。工程实际进度与经确认的进度计划不符时，乙方应按甲方要求提出整改措施，经甲方确认后执行。因乙方的原因导致实际进度与进度计划不符，乙方无权就改进措施提出追加合同价款。若因乙方原因造成的工期拖延，而市场价格上涨的，乙方也不得提出追加合同价款。</w:t>
      </w:r>
    </w:p>
    <w:p w14:paraId="5E3F1C2E"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lastRenderedPageBreak/>
        <w:t>3、 工期顺延条件:</w:t>
      </w:r>
    </w:p>
    <w:p w14:paraId="3628FD5C"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因以下非乙方原因造成工期延误，经甲方现场代表确认，工期相应顺延：</w:t>
      </w:r>
    </w:p>
    <w:p w14:paraId="5D8C746F"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3.1、因甲方未能按本合同约定时间提供图纸及开工条件；</w:t>
      </w:r>
    </w:p>
    <w:p w14:paraId="705BA122"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3.2、因甲方未能按本合同约定日期支付进度款，致使施工不能正常进行；</w:t>
      </w:r>
    </w:p>
    <w:p w14:paraId="06419B41"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3.3、不可抗力原因，导致工期延误的。</w:t>
      </w:r>
    </w:p>
    <w:p w14:paraId="1DEDB082"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乙方应在以上事件发生后14日内，就延误的工期以书面形式向甲方现场代表提出报告。甲方现场代表收到报告后14日内予以确认。</w:t>
      </w:r>
    </w:p>
    <w:p w14:paraId="42991EED" w14:textId="77777777" w:rsidR="00322A33" w:rsidRDefault="007875B9">
      <w:pPr>
        <w:spacing w:line="360" w:lineRule="auto"/>
        <w:ind w:firstLineChars="192" w:firstLine="463"/>
        <w:rPr>
          <w:rFonts w:asciiTheme="minorEastAsia" w:hAnsiTheme="minorEastAsia" w:cstheme="minorEastAsia"/>
          <w:b/>
          <w:sz w:val="24"/>
        </w:rPr>
      </w:pPr>
      <w:r>
        <w:rPr>
          <w:rFonts w:asciiTheme="minorEastAsia" w:hAnsiTheme="minorEastAsia" w:cstheme="minorEastAsia" w:hint="eastAsia"/>
          <w:b/>
          <w:sz w:val="24"/>
        </w:rPr>
        <w:t>五、合同文件组成及解释顺序：</w:t>
      </w:r>
    </w:p>
    <w:p w14:paraId="074450AE"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1、组成合同的文件及优先解释顺序如下：</w:t>
      </w:r>
    </w:p>
    <w:p w14:paraId="62D7C9DF"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1.1、本合同书及附件；</w:t>
      </w:r>
    </w:p>
    <w:p w14:paraId="0B6865BA"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1.2、投标报价书；</w:t>
      </w:r>
    </w:p>
    <w:p w14:paraId="3F1351C2"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1.3、图纸；</w:t>
      </w:r>
    </w:p>
    <w:p w14:paraId="63345A5D"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1.4、标准、规范及有关技术文件；</w:t>
      </w:r>
    </w:p>
    <w:p w14:paraId="6A7B8849"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1.5、工程量清单。</w:t>
      </w:r>
    </w:p>
    <w:p w14:paraId="202844F1"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2、合同履行过程中，甲、乙双方有关工程洽商、变更等书面协议或文件视为本合同组成部分。</w:t>
      </w:r>
    </w:p>
    <w:p w14:paraId="43E9A505"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3、当合同文件内容含糊不清或不相一致时，在不影响工程正常进行的情况下，由甲、乙双方协商解决。甲、乙双方协商不成的，按本合同关于合同争议的约定处理。</w:t>
      </w:r>
    </w:p>
    <w:p w14:paraId="756C97FD" w14:textId="77777777" w:rsidR="00322A33" w:rsidRDefault="007875B9">
      <w:pPr>
        <w:tabs>
          <w:tab w:val="left" w:pos="436"/>
        </w:tabs>
        <w:spacing w:line="360" w:lineRule="auto"/>
        <w:ind w:firstLineChars="192" w:firstLine="463"/>
        <w:rPr>
          <w:rFonts w:asciiTheme="minorEastAsia" w:hAnsiTheme="minorEastAsia" w:cstheme="minorEastAsia"/>
          <w:b/>
          <w:sz w:val="24"/>
        </w:rPr>
      </w:pPr>
      <w:r>
        <w:rPr>
          <w:rFonts w:asciiTheme="minorEastAsia" w:hAnsiTheme="minorEastAsia" w:cstheme="minorEastAsia" w:hint="eastAsia"/>
          <w:b/>
          <w:sz w:val="24"/>
        </w:rPr>
        <w:t>六、材料、设备供应：</w:t>
      </w:r>
    </w:p>
    <w:p w14:paraId="620FC9AE"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1、本工程材料、设备全部由乙方提供。</w:t>
      </w:r>
    </w:p>
    <w:p w14:paraId="12B91352"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2、乙方应按照工期进度要求，按时组织相应材料、设备进场；需要乙方提供设备、材料样品的，乙方应提供相应设备、材料样品。</w:t>
      </w:r>
    </w:p>
    <w:p w14:paraId="6126F4F9"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3、乙方必须按照设计要求及本合同的相关约定，向甲方提供合格的产品；乙方提供的产品不得以次充好，否则甲方有权按照不合格设备、材料价值的十倍对乙方进行经济处罚。</w:t>
      </w:r>
    </w:p>
    <w:p w14:paraId="2E90D989"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4、乙方须按照乙方投标报价书中所列明的设备、材料品牌、产地向甲方提供相应设备和材料；乙方投标报价书中未列明品牌、产地的其它材料，乙方可以自行选择品牌，并向甲方提供样品经甲方批准后方可进场。</w:t>
      </w:r>
    </w:p>
    <w:p w14:paraId="05F637E3"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lastRenderedPageBreak/>
        <w:t>5、在施工期间，乙方不得私自更改提供的设备、材料的品牌，并不</w:t>
      </w:r>
      <w:proofErr w:type="gramStart"/>
      <w:r>
        <w:rPr>
          <w:rFonts w:asciiTheme="minorEastAsia" w:hAnsiTheme="minorEastAsia" w:cstheme="minorEastAsia" w:hint="eastAsia"/>
          <w:sz w:val="24"/>
        </w:rPr>
        <w:t>得降低</w:t>
      </w:r>
      <w:proofErr w:type="gramEnd"/>
      <w:r>
        <w:rPr>
          <w:rFonts w:asciiTheme="minorEastAsia" w:hAnsiTheme="minorEastAsia" w:cstheme="minorEastAsia" w:hint="eastAsia"/>
          <w:sz w:val="24"/>
        </w:rPr>
        <w:t>设备、材料的品质质量，否则按提供不合格产品处理。</w:t>
      </w:r>
    </w:p>
    <w:p w14:paraId="51CAAE25" w14:textId="77777777" w:rsidR="00322A33" w:rsidRDefault="007875B9">
      <w:pPr>
        <w:tabs>
          <w:tab w:val="left" w:pos="436"/>
        </w:tabs>
        <w:spacing w:line="360" w:lineRule="auto"/>
        <w:ind w:firstLineChars="192" w:firstLine="463"/>
        <w:rPr>
          <w:rFonts w:asciiTheme="minorEastAsia" w:hAnsiTheme="minorEastAsia" w:cstheme="minorEastAsia"/>
          <w:b/>
          <w:sz w:val="24"/>
        </w:rPr>
      </w:pPr>
      <w:bookmarkStart w:id="0" w:name="_Toc29082"/>
      <w:r>
        <w:rPr>
          <w:rFonts w:asciiTheme="minorEastAsia" w:hAnsiTheme="minorEastAsia" w:cstheme="minorEastAsia" w:hint="eastAsia"/>
          <w:b/>
          <w:sz w:val="24"/>
        </w:rPr>
        <w:t>七、工程质量与验收：</w:t>
      </w:r>
      <w:bookmarkEnd w:id="0"/>
    </w:p>
    <w:p w14:paraId="6787A17F"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1" w:name="_Toc463"/>
      <w:r>
        <w:rPr>
          <w:rFonts w:asciiTheme="minorEastAsia" w:hAnsiTheme="minorEastAsia" w:cstheme="minorEastAsia" w:hint="eastAsia"/>
          <w:kern w:val="0"/>
          <w:sz w:val="24"/>
        </w:rPr>
        <w:t>1、工程质量：</w:t>
      </w:r>
      <w:bookmarkEnd w:id="1"/>
    </w:p>
    <w:p w14:paraId="594B8018"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1.1、设备、材料质量：</w:t>
      </w:r>
    </w:p>
    <w:p w14:paraId="407DF555"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（1）乙方向甲方提供的设备、材料必须为合格产品，且符合设计要求、本合同约定及国家现行相关质量验收规范、技术标准的规定。</w:t>
      </w:r>
    </w:p>
    <w:p w14:paraId="3B3984D6" w14:textId="77777777" w:rsidR="00322A33" w:rsidRDefault="007875B9">
      <w:pPr>
        <w:snapToGrid w:val="0"/>
        <w:spacing w:line="360" w:lineRule="auto"/>
        <w:ind w:leftChars="228" w:left="479" w:rightChars="-27" w:right="-57"/>
        <w:rPr>
          <w:rFonts w:asciiTheme="minorEastAsia" w:hAnsiTheme="minorEastAsia" w:cstheme="minorEastAsia"/>
          <w:bCs/>
          <w:sz w:val="24"/>
        </w:rPr>
      </w:pPr>
      <w:r>
        <w:rPr>
          <w:rFonts w:asciiTheme="minorEastAsia" w:hAnsiTheme="minorEastAsia" w:cstheme="minorEastAsia" w:hint="eastAsia"/>
          <w:kern w:val="0"/>
          <w:sz w:val="24"/>
        </w:rPr>
        <w:t>（2）乙方向甲方提供的设备、材料</w:t>
      </w:r>
      <w:r>
        <w:rPr>
          <w:rFonts w:asciiTheme="minorEastAsia" w:hAnsiTheme="minorEastAsia" w:cstheme="minorEastAsia" w:hint="eastAsia"/>
          <w:bCs/>
          <w:sz w:val="24"/>
        </w:rPr>
        <w:t>均应符合国家环保标准及城市环境噪声标准的规定。</w:t>
      </w:r>
    </w:p>
    <w:p w14:paraId="28A9E01C" w14:textId="77777777" w:rsidR="00322A33" w:rsidRDefault="007875B9">
      <w:pPr>
        <w:snapToGrid w:val="0"/>
        <w:spacing w:line="360" w:lineRule="auto"/>
        <w:ind w:leftChars="228" w:left="479" w:rightChars="-27" w:right="-57"/>
        <w:rPr>
          <w:rFonts w:asciiTheme="minorEastAsia" w:hAnsiTheme="minorEastAsia" w:cstheme="minorEastAsia"/>
          <w:bCs/>
          <w:sz w:val="24"/>
        </w:rPr>
      </w:pPr>
      <w:r>
        <w:rPr>
          <w:rFonts w:asciiTheme="minorEastAsia" w:hAnsiTheme="minorEastAsia" w:cstheme="minorEastAsia" w:hint="eastAsia"/>
          <w:bCs/>
          <w:sz w:val="24"/>
        </w:rPr>
        <w:t>（3）</w:t>
      </w:r>
      <w:r>
        <w:rPr>
          <w:rFonts w:asciiTheme="minorEastAsia" w:hAnsiTheme="minorEastAsia" w:cstheme="minorEastAsia" w:hint="eastAsia"/>
          <w:kern w:val="0"/>
          <w:sz w:val="24"/>
        </w:rPr>
        <w:t>乙方向甲方提供的</w:t>
      </w:r>
      <w:r>
        <w:rPr>
          <w:rFonts w:asciiTheme="minorEastAsia" w:hAnsiTheme="minorEastAsia" w:cstheme="minorEastAsia" w:hint="eastAsia"/>
          <w:sz w:val="24"/>
        </w:rPr>
        <w:t>电气产品及电器元件均须具有3C标志，并取得3C认证证书。</w:t>
      </w:r>
    </w:p>
    <w:p w14:paraId="180747E6"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1.2、工程施工质量：合格，且符合设计要求及国家现行相关施工质量验收规范、技术标准的规定。</w:t>
      </w:r>
    </w:p>
    <w:p w14:paraId="6A5DFF18"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1.3、工程质量标准的评定，以设计要求及国家和行业现行的质量检验评定标准为依据，以满足设计使用功能、验收合格为准。若甲、乙双方对工程质量（或设备、材料）有争议，由双方同意的工程质量（或设备、材料）检测机构鉴定，所需费用及因此造成的损失，由责任方承担。</w:t>
      </w:r>
    </w:p>
    <w:p w14:paraId="331032EE"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1.4、工程质量达不到合同约定标准的部分，现场工程师有权要求乙方拆除和重新施工，直到符合本合同约定。由此造成的经济损失和延误的工期均由乙方承担责任。</w:t>
      </w:r>
    </w:p>
    <w:p w14:paraId="0F7EADEE"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2" w:name="_Toc8742"/>
      <w:r>
        <w:rPr>
          <w:rFonts w:asciiTheme="minorEastAsia" w:hAnsiTheme="minorEastAsia" w:cstheme="minorEastAsia" w:hint="eastAsia"/>
          <w:kern w:val="0"/>
          <w:sz w:val="24"/>
        </w:rPr>
        <w:t>2、工程验收：</w:t>
      </w:r>
      <w:bookmarkEnd w:id="2"/>
    </w:p>
    <w:p w14:paraId="09E3324B"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2.1、设备、材料验收：</w:t>
      </w:r>
    </w:p>
    <w:p w14:paraId="6C0D2EE0"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乙方设备、材料进场时，应在24小时内通知甲方、监理工程师进行验收，并书面向甲方、监理单位进行报验，并应按有关规定提供设备、材料的质量证明文件、检验报告单原件，使用说明书，完备报验等相关书面资料等。</w:t>
      </w:r>
    </w:p>
    <w:p w14:paraId="50CC3A17"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按规定用于本工程的设备、材料需要取样进行检测的，乙方应按规定进行取样送检；需要现场工程师进行见证取样的，应按见证取样的相关规定对相应的设备、材料进行取样封存、送检；送检及检测费用由乙方承担。</w:t>
      </w:r>
    </w:p>
    <w:p w14:paraId="45DD61CB"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（3）乙方提供的设备、材料需要现场验收的，甲方应在收到乙方报验申请后一个工作日内给予验收；按规定需要送检的，待检测结果出来后一个工作日内</w:t>
      </w:r>
      <w:r>
        <w:rPr>
          <w:rFonts w:asciiTheme="minorEastAsia" w:hAnsiTheme="minorEastAsia" w:cstheme="minorEastAsia" w:hint="eastAsia"/>
          <w:kern w:val="0"/>
          <w:sz w:val="24"/>
        </w:rPr>
        <w:lastRenderedPageBreak/>
        <w:t>给予验收；遇节假日相应顺延。</w:t>
      </w:r>
    </w:p>
    <w:p w14:paraId="58FD6FA1"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（4）未经验收合格的设备、材料不得用于本工程中，并应在监理工程师或甲方代表确认为不合格后次日自行运出现场。</w:t>
      </w:r>
    </w:p>
    <w:p w14:paraId="0DB046E3"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2.2、隐蔽工程和中间工程的验收：工程具备隐蔽验收条件或中间验收条件，乙方应进行自检，并在隐蔽前或中间验收前48小时内以书面形式通知甲方相关部门人员、监理检验，检验合格，相关人员在验收记录上签字后，乙方</w:t>
      </w:r>
      <w:proofErr w:type="gramStart"/>
      <w:r>
        <w:rPr>
          <w:rFonts w:asciiTheme="minorEastAsia" w:hAnsiTheme="minorEastAsia" w:cstheme="minorEastAsia" w:hint="eastAsia"/>
          <w:kern w:val="0"/>
          <w:sz w:val="24"/>
        </w:rPr>
        <w:t>方</w:t>
      </w:r>
      <w:proofErr w:type="gramEnd"/>
      <w:r>
        <w:rPr>
          <w:rFonts w:asciiTheme="minorEastAsia" w:hAnsiTheme="minorEastAsia" w:cstheme="minorEastAsia" w:hint="eastAsia"/>
          <w:kern w:val="0"/>
          <w:sz w:val="24"/>
        </w:rPr>
        <w:t>可进行下道工序施工。若验收不合格，乙方应在甲方或监理工程师限定的时间内整改完毕，重新验收。</w:t>
      </w:r>
    </w:p>
    <w:p w14:paraId="3E9C2C4F"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2.3、工程技术资料：</w:t>
      </w:r>
    </w:p>
    <w:p w14:paraId="085CB53C"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（1）乙方所做的工程技术资料应与工程实体进度一致，工程技术资料的质量应符合档案的相关规定。</w:t>
      </w:r>
    </w:p>
    <w:p w14:paraId="67A16CCD"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（2）在验收实体时，乙方应提前做好相应工程技术资料，分项工程经验收合格后，乙方应及时将工程技术资料报送甲方代表、监理工程师签字、确认。</w:t>
      </w:r>
    </w:p>
    <w:p w14:paraId="36D7E28B"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2.4、竣工验收：工程具备竣工验收条件，乙方按国家相关竣工验收有关规定，向甲方提供完整的竣工资料（含电子版）、竣工验收报告，交甲方组织相关部门验收。</w:t>
      </w:r>
    </w:p>
    <w:p w14:paraId="131AC1D2" w14:textId="77777777" w:rsidR="00322A33" w:rsidRDefault="007875B9">
      <w:pPr>
        <w:tabs>
          <w:tab w:val="left" w:pos="436"/>
        </w:tabs>
        <w:spacing w:line="360" w:lineRule="auto"/>
        <w:ind w:firstLineChars="192" w:firstLine="463"/>
        <w:rPr>
          <w:rFonts w:asciiTheme="minorEastAsia" w:hAnsiTheme="minorEastAsia" w:cstheme="minorEastAsia"/>
          <w:b/>
          <w:sz w:val="24"/>
        </w:rPr>
      </w:pPr>
      <w:bookmarkStart w:id="3" w:name="_Toc1773"/>
      <w:r>
        <w:rPr>
          <w:rFonts w:asciiTheme="minorEastAsia" w:hAnsiTheme="minorEastAsia" w:cstheme="minorEastAsia" w:hint="eastAsia"/>
          <w:b/>
          <w:sz w:val="24"/>
        </w:rPr>
        <w:t>八、本合同适用法律、法规和规范、标准：</w:t>
      </w:r>
      <w:bookmarkEnd w:id="3"/>
    </w:p>
    <w:p w14:paraId="048A482B"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4" w:name="_Toc7458"/>
      <w:r>
        <w:rPr>
          <w:rFonts w:asciiTheme="minorEastAsia" w:hAnsiTheme="minorEastAsia" w:cstheme="minorEastAsia" w:hint="eastAsia"/>
          <w:kern w:val="0"/>
          <w:sz w:val="24"/>
        </w:rPr>
        <w:t>1、适用法律和法规：</w:t>
      </w:r>
      <w:bookmarkEnd w:id="4"/>
      <w:r>
        <w:rPr>
          <w:rFonts w:asciiTheme="minorEastAsia" w:hAnsiTheme="minorEastAsia" w:cstheme="minorEastAsia" w:hint="eastAsia"/>
          <w:kern w:val="0"/>
          <w:sz w:val="24"/>
        </w:rPr>
        <w:t>按国家现行相关法律、法规及地方行政法规执行。</w:t>
      </w:r>
    </w:p>
    <w:p w14:paraId="47FF59E9"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5" w:name="_Toc2839"/>
      <w:r>
        <w:rPr>
          <w:rFonts w:asciiTheme="minorEastAsia" w:hAnsiTheme="minorEastAsia" w:cstheme="minorEastAsia" w:hint="eastAsia"/>
          <w:kern w:val="0"/>
          <w:sz w:val="24"/>
        </w:rPr>
        <w:t>2、适用规范和标准：</w:t>
      </w:r>
      <w:bookmarkEnd w:id="5"/>
    </w:p>
    <w:p w14:paraId="2A2913A4"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6" w:name="_Toc29935"/>
      <w:r>
        <w:rPr>
          <w:rFonts w:asciiTheme="minorEastAsia" w:hAnsiTheme="minorEastAsia" w:cstheme="minorEastAsia" w:hint="eastAsia"/>
          <w:kern w:val="0"/>
          <w:sz w:val="24"/>
        </w:rPr>
        <w:t>2.1、《建筑工程施工质量验收统一标准》GB50300-2013</w:t>
      </w:r>
      <w:bookmarkEnd w:id="6"/>
    </w:p>
    <w:p w14:paraId="04E345CF"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7" w:name="_Toc3054"/>
      <w:r>
        <w:rPr>
          <w:rFonts w:asciiTheme="minorEastAsia" w:hAnsiTheme="minorEastAsia" w:cstheme="minorEastAsia" w:hint="eastAsia"/>
          <w:kern w:val="0"/>
          <w:sz w:val="24"/>
        </w:rPr>
        <w:t>2.2、《建筑给水排水及采暖工程施工质量验收规范》GB50242-2002</w:t>
      </w:r>
      <w:bookmarkEnd w:id="7"/>
    </w:p>
    <w:p w14:paraId="1DF9D7C4"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8" w:name="_Toc14923"/>
      <w:r>
        <w:rPr>
          <w:rFonts w:asciiTheme="minorEastAsia" w:hAnsiTheme="minorEastAsia" w:cstheme="minorEastAsia" w:hint="eastAsia"/>
          <w:kern w:val="0"/>
          <w:sz w:val="24"/>
        </w:rPr>
        <w:t>2.3、《建筑电气工程施工质量验收规范》GB50303-2015</w:t>
      </w:r>
      <w:bookmarkEnd w:id="8"/>
    </w:p>
    <w:p w14:paraId="14D72B36"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9" w:name="_Toc16985"/>
      <w:r>
        <w:rPr>
          <w:rFonts w:asciiTheme="minorEastAsia" w:hAnsiTheme="minorEastAsia" w:cstheme="minorEastAsia" w:hint="eastAsia"/>
          <w:kern w:val="0"/>
          <w:sz w:val="24"/>
        </w:rPr>
        <w:t>2.4、</w:t>
      </w:r>
      <w:bookmarkStart w:id="10" w:name="_Toc26932"/>
      <w:bookmarkEnd w:id="9"/>
      <w:r>
        <w:rPr>
          <w:rFonts w:asciiTheme="minorEastAsia" w:hAnsiTheme="minorEastAsia" w:cstheme="minorEastAsia" w:hint="eastAsia"/>
          <w:kern w:val="0"/>
          <w:sz w:val="24"/>
        </w:rPr>
        <w:t>《建筑装饰工程验收规范》</w:t>
      </w:r>
    </w:p>
    <w:p w14:paraId="1DA16227"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2.5、其它现行国家有关施工质量验收规范、行业标准</w:t>
      </w:r>
      <w:bookmarkEnd w:id="10"/>
    </w:p>
    <w:p w14:paraId="533F3A19"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当有新规范实施时，按照新实施的规范执行，且费用不作调整。</w:t>
      </w:r>
    </w:p>
    <w:p w14:paraId="3BA4B94F" w14:textId="77777777" w:rsidR="00322A33" w:rsidRDefault="007875B9">
      <w:pPr>
        <w:tabs>
          <w:tab w:val="left" w:pos="436"/>
        </w:tabs>
        <w:spacing w:line="360" w:lineRule="auto"/>
        <w:ind w:firstLineChars="192" w:firstLine="463"/>
        <w:rPr>
          <w:rFonts w:asciiTheme="minorEastAsia" w:hAnsiTheme="minorEastAsia" w:cstheme="minorEastAsia"/>
          <w:b/>
          <w:sz w:val="24"/>
        </w:rPr>
      </w:pPr>
      <w:bookmarkStart w:id="11" w:name="_Toc3649"/>
      <w:r>
        <w:rPr>
          <w:rFonts w:asciiTheme="minorEastAsia" w:hAnsiTheme="minorEastAsia" w:cstheme="minorEastAsia" w:hint="eastAsia"/>
          <w:b/>
          <w:sz w:val="24"/>
        </w:rPr>
        <w:t>九、合同价款及调整和工程结算价款：</w:t>
      </w:r>
      <w:bookmarkEnd w:id="11"/>
    </w:p>
    <w:p w14:paraId="3965D894" w14:textId="51FEBE0A" w:rsidR="00322A33" w:rsidRDefault="007875B9">
      <w:pPr>
        <w:pStyle w:val="p17"/>
        <w:spacing w:line="360" w:lineRule="auto"/>
        <w:ind w:firstLine="54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本工程为固定单价合同，</w:t>
      </w:r>
      <w:r>
        <w:rPr>
          <w:rFonts w:asciiTheme="minorEastAsia" w:hAnsiTheme="minorEastAsia" w:cstheme="minorEastAsia" w:hint="eastAsia"/>
          <w:sz w:val="24"/>
          <w:szCs w:val="24"/>
        </w:rPr>
        <w:t>工程量据实结算。</w:t>
      </w:r>
      <w:r>
        <w:rPr>
          <w:rFonts w:asciiTheme="minorEastAsia" w:eastAsiaTheme="minorEastAsia" w:hAnsiTheme="minorEastAsia" w:cstheme="minorEastAsia" w:hint="eastAsia"/>
          <w:sz w:val="24"/>
          <w:szCs w:val="24"/>
        </w:rPr>
        <w:t>合同价款暂定为人民币</w:t>
      </w:r>
      <w:proofErr w:type="spellStart"/>
      <w:r w:rsidR="007B4F6B">
        <w:rPr>
          <w:rFonts w:asciiTheme="minorEastAsia" w:eastAsiaTheme="minorEastAsia" w:hAnsiTheme="minorEastAsia" w:cstheme="minorEastAsia" w:hint="eastAsia"/>
          <w:sz w:val="24"/>
          <w:szCs w:val="24"/>
        </w:rPr>
        <w:t>xxxxx</w:t>
      </w:r>
      <w:proofErr w:type="spellEnd"/>
      <w:r>
        <w:rPr>
          <w:rFonts w:asciiTheme="minorEastAsia" w:eastAsiaTheme="minorEastAsia" w:hAnsiTheme="minorEastAsia" w:cstheme="minorEastAsia" w:hint="eastAsia"/>
          <w:sz w:val="24"/>
          <w:szCs w:val="24"/>
        </w:rPr>
        <w:t>元（大写：</w:t>
      </w:r>
      <w:r w:rsidR="007B4F6B">
        <w:rPr>
          <w:rFonts w:asciiTheme="minorEastAsia" w:eastAsiaTheme="minorEastAsia" w:hAnsiTheme="minorEastAsia" w:cstheme="minorEastAsia" w:hint="eastAsia"/>
          <w:sz w:val="24"/>
          <w:szCs w:val="24"/>
        </w:rPr>
        <w:t xml:space="preserve"> </w:t>
      </w:r>
      <w:r w:rsidR="007B4F6B">
        <w:rPr>
          <w:rFonts w:asciiTheme="minorEastAsia" w:eastAsiaTheme="minorEastAsia" w:hAnsiTheme="minorEastAsia" w:cstheme="minorEastAsia"/>
          <w:sz w:val="24"/>
          <w:szCs w:val="24"/>
        </w:rPr>
        <w:t xml:space="preserve">    </w:t>
      </w:r>
      <w:r>
        <w:rPr>
          <w:rFonts w:asciiTheme="minorEastAsia" w:eastAsiaTheme="minorEastAsia" w:hAnsiTheme="minorEastAsia" w:cstheme="minorEastAsia" w:hint="eastAsia"/>
          <w:sz w:val="24"/>
          <w:szCs w:val="24"/>
        </w:rPr>
        <w:t>），其中税前工程造价为</w:t>
      </w:r>
      <w:r w:rsidR="007B4F6B">
        <w:rPr>
          <w:rFonts w:asciiTheme="minorEastAsia" w:eastAsiaTheme="minorEastAsia" w:hAnsiTheme="minorEastAsia" w:cstheme="minorEastAsia"/>
          <w:sz w:val="24"/>
          <w:szCs w:val="24"/>
        </w:rPr>
        <w:t xml:space="preserve">      </w:t>
      </w:r>
      <w:r>
        <w:rPr>
          <w:rFonts w:asciiTheme="minorEastAsia" w:eastAsiaTheme="minorEastAsia" w:hAnsiTheme="minorEastAsia" w:cstheme="minorEastAsia" w:hint="eastAsia"/>
          <w:sz w:val="24"/>
          <w:szCs w:val="24"/>
        </w:rPr>
        <w:t>元（大写：</w:t>
      </w:r>
      <w:r w:rsidR="007B4F6B">
        <w:rPr>
          <w:rFonts w:asciiTheme="minorEastAsia" w:eastAsiaTheme="minorEastAsia" w:hAnsiTheme="minorEastAsia" w:cstheme="minorEastAsia" w:hint="eastAsia"/>
          <w:sz w:val="24"/>
          <w:szCs w:val="24"/>
        </w:rPr>
        <w:t xml:space="preserve"> </w:t>
      </w:r>
      <w:r w:rsidR="007B4F6B">
        <w:rPr>
          <w:rFonts w:asciiTheme="minorEastAsia" w:eastAsiaTheme="minorEastAsia" w:hAnsiTheme="minorEastAsia" w:cstheme="minorEastAsia"/>
          <w:sz w:val="24"/>
          <w:szCs w:val="24"/>
        </w:rPr>
        <w:t xml:space="preserve">    </w:t>
      </w:r>
      <w:r>
        <w:rPr>
          <w:rFonts w:asciiTheme="minorEastAsia" w:eastAsiaTheme="minorEastAsia" w:hAnsiTheme="minorEastAsia" w:cstheme="minorEastAsia" w:hint="eastAsia"/>
          <w:sz w:val="24"/>
          <w:szCs w:val="24"/>
        </w:rPr>
        <w:t>），增值税额为</w:t>
      </w:r>
      <w:r w:rsidR="007B4F6B">
        <w:rPr>
          <w:rFonts w:asciiTheme="minorEastAsia" w:eastAsiaTheme="minorEastAsia" w:hAnsiTheme="minorEastAsia" w:cstheme="minorEastAsia"/>
          <w:sz w:val="24"/>
          <w:szCs w:val="24"/>
        </w:rPr>
        <w:t xml:space="preserve">     </w:t>
      </w:r>
      <w:r>
        <w:rPr>
          <w:rFonts w:asciiTheme="minorEastAsia" w:eastAsiaTheme="minorEastAsia" w:hAnsiTheme="minorEastAsia" w:cstheme="minorEastAsia" w:hint="eastAsia"/>
          <w:sz w:val="24"/>
          <w:szCs w:val="24"/>
        </w:rPr>
        <w:t xml:space="preserve"> 元（大写：</w:t>
      </w:r>
      <w:r w:rsidR="007B4F6B">
        <w:rPr>
          <w:rFonts w:asciiTheme="minorEastAsia" w:eastAsiaTheme="minorEastAsia" w:hAnsiTheme="minorEastAsia" w:cstheme="minorEastAsia" w:hint="eastAsia"/>
          <w:sz w:val="24"/>
          <w:szCs w:val="24"/>
        </w:rPr>
        <w:t xml:space="preserve"> </w:t>
      </w:r>
      <w:r w:rsidR="007B4F6B">
        <w:rPr>
          <w:rFonts w:asciiTheme="minorEastAsia" w:eastAsiaTheme="minorEastAsia" w:hAnsiTheme="minorEastAsia" w:cstheme="minorEastAsia"/>
          <w:sz w:val="24"/>
          <w:szCs w:val="24"/>
        </w:rPr>
        <w:t xml:space="preserve">    </w:t>
      </w:r>
      <w:r>
        <w:rPr>
          <w:rFonts w:asciiTheme="minorEastAsia" w:eastAsiaTheme="minorEastAsia" w:hAnsiTheme="minorEastAsia" w:cstheme="minorEastAsia" w:hint="eastAsia"/>
          <w:sz w:val="24"/>
          <w:szCs w:val="24"/>
        </w:rPr>
        <w:t>整），具体内容详后报价书。在办理结算时，本合同价款按以下约定进行结算：</w:t>
      </w:r>
    </w:p>
    <w:p w14:paraId="1332672E" w14:textId="77777777" w:rsidR="00322A33" w:rsidRDefault="007875B9">
      <w:pPr>
        <w:widowControl/>
        <w:spacing w:line="360" w:lineRule="auto"/>
        <w:ind w:firstLine="540"/>
        <w:rPr>
          <w:rFonts w:asciiTheme="minorEastAsia" w:hAnsiTheme="minorEastAsia" w:cstheme="minorEastAsia"/>
          <w:kern w:val="0"/>
          <w:sz w:val="24"/>
        </w:rPr>
      </w:pPr>
      <w:r>
        <w:rPr>
          <w:rFonts w:asciiTheme="minorEastAsia" w:hAnsiTheme="minorEastAsia" w:cstheme="minorEastAsia" w:hint="eastAsia"/>
          <w:kern w:val="0"/>
          <w:sz w:val="24"/>
        </w:rPr>
        <w:lastRenderedPageBreak/>
        <w:t>1、本合同包括的风险范围：</w:t>
      </w:r>
    </w:p>
    <w:p w14:paraId="0FAD1925" w14:textId="77777777" w:rsidR="00322A33" w:rsidRDefault="007875B9">
      <w:pPr>
        <w:widowControl/>
        <w:spacing w:line="360" w:lineRule="auto"/>
        <w:ind w:firstLine="540"/>
        <w:rPr>
          <w:rFonts w:asciiTheme="minorEastAsia" w:hAnsiTheme="minorEastAsia" w:cstheme="minorEastAsia"/>
          <w:kern w:val="0"/>
          <w:sz w:val="24"/>
        </w:rPr>
      </w:pPr>
      <w:r>
        <w:rPr>
          <w:rFonts w:asciiTheme="minorEastAsia" w:hAnsiTheme="minorEastAsia" w:cstheme="minorEastAsia" w:hint="eastAsia"/>
          <w:kern w:val="0"/>
          <w:sz w:val="24"/>
        </w:rPr>
        <w:t>1.1、本合同价款已包括但不限于人工费、设备及材料费、机械费、综合费、施工措施费与验收费、</w:t>
      </w:r>
      <w:proofErr w:type="gramStart"/>
      <w:r>
        <w:rPr>
          <w:rFonts w:asciiTheme="minorEastAsia" w:hAnsiTheme="minorEastAsia" w:cstheme="minorEastAsia" w:hint="eastAsia"/>
          <w:kern w:val="0"/>
          <w:sz w:val="24"/>
        </w:rPr>
        <w:t>规</w:t>
      </w:r>
      <w:proofErr w:type="gramEnd"/>
      <w:r>
        <w:rPr>
          <w:rFonts w:asciiTheme="minorEastAsia" w:hAnsiTheme="minorEastAsia" w:cstheme="minorEastAsia" w:hint="eastAsia"/>
          <w:kern w:val="0"/>
          <w:sz w:val="24"/>
        </w:rPr>
        <w:t>费、税金、政策性规定及合同包含的所有风险、责任等各项费用。</w:t>
      </w:r>
    </w:p>
    <w:p w14:paraId="7EAA5437" w14:textId="77777777" w:rsidR="00322A33" w:rsidRDefault="007875B9">
      <w:pPr>
        <w:widowControl/>
        <w:spacing w:line="360" w:lineRule="auto"/>
        <w:ind w:firstLine="540"/>
        <w:rPr>
          <w:rFonts w:asciiTheme="minorEastAsia" w:hAnsiTheme="minorEastAsia" w:cstheme="minorEastAsia"/>
          <w:kern w:val="0"/>
          <w:sz w:val="24"/>
        </w:rPr>
      </w:pPr>
      <w:r>
        <w:rPr>
          <w:rFonts w:asciiTheme="minorEastAsia" w:hAnsiTheme="minorEastAsia" w:cstheme="minorEastAsia" w:hint="eastAsia"/>
          <w:kern w:val="0"/>
          <w:sz w:val="24"/>
        </w:rPr>
        <w:t>1.2、《分部分项工程量清单与计价表》中对工程项目特征及其做法只作重点描述，详细描述</w:t>
      </w:r>
      <w:proofErr w:type="gramStart"/>
      <w:r>
        <w:rPr>
          <w:rFonts w:asciiTheme="minorEastAsia" w:hAnsiTheme="minorEastAsia" w:cstheme="minorEastAsia" w:hint="eastAsia"/>
          <w:kern w:val="0"/>
          <w:sz w:val="24"/>
        </w:rPr>
        <w:t>见设计</w:t>
      </w:r>
      <w:proofErr w:type="gramEnd"/>
      <w:r>
        <w:rPr>
          <w:rFonts w:asciiTheme="minorEastAsia" w:hAnsiTheme="minorEastAsia" w:cstheme="minorEastAsia" w:hint="eastAsia"/>
          <w:kern w:val="0"/>
          <w:sz w:val="24"/>
        </w:rPr>
        <w:t>施工图、图纸会审纪要、相关技术规范；各分部分项工程综合单价均包含了完成该分部分项工程所有工序工作内容所需的人工费、设备材料费、机械费、综合费以及本合同约定的乙方应承担的所有责任、义务和风险、汇率的变动、国家与地方政府政策发生变化等所有费用。除非本合同另有约定进行调整外，各分部分项工程综合单价作为包干单价，不因市场行情的涨跌而调整。</w:t>
      </w:r>
    </w:p>
    <w:p w14:paraId="676DAF86"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kern w:val="0"/>
          <w:sz w:val="24"/>
        </w:rPr>
        <w:t>1.3、各分部分项工程综合单价中已包含与土建、安装及其它专业施工单位的配合费用，</w:t>
      </w:r>
      <w:r>
        <w:rPr>
          <w:rFonts w:asciiTheme="minorEastAsia" w:hAnsiTheme="minorEastAsia" w:cstheme="minorEastAsia" w:hint="eastAsia"/>
          <w:sz w:val="24"/>
        </w:rPr>
        <w:t>已包含在各分项工程的投标报价中</w:t>
      </w:r>
      <w:proofErr w:type="gramStart"/>
      <w:r>
        <w:rPr>
          <w:rFonts w:asciiTheme="minorEastAsia" w:hAnsiTheme="minorEastAsia" w:cstheme="minorEastAsia" w:hint="eastAsia"/>
          <w:sz w:val="24"/>
        </w:rPr>
        <w:t>不</w:t>
      </w:r>
      <w:proofErr w:type="gramEnd"/>
      <w:r>
        <w:rPr>
          <w:rFonts w:asciiTheme="minorEastAsia" w:hAnsiTheme="minorEastAsia" w:cstheme="minorEastAsia" w:hint="eastAsia"/>
          <w:sz w:val="24"/>
        </w:rPr>
        <w:t>另行计取。打孔、开槽修补费用已包含在各分项工程的投标报价中，无论现场实际如何，不再计取此项费用。在本工程竣工验收合格。</w:t>
      </w:r>
    </w:p>
    <w:p w14:paraId="75F39718" w14:textId="77777777" w:rsidR="00322A33" w:rsidRDefault="007875B9">
      <w:pPr>
        <w:widowControl/>
        <w:spacing w:line="360" w:lineRule="auto"/>
        <w:ind w:firstLine="540"/>
        <w:rPr>
          <w:rFonts w:asciiTheme="minorEastAsia" w:hAnsiTheme="minorEastAsia" w:cstheme="minorEastAsia"/>
          <w:kern w:val="0"/>
          <w:sz w:val="24"/>
        </w:rPr>
      </w:pPr>
      <w:r>
        <w:rPr>
          <w:rFonts w:asciiTheme="minorEastAsia" w:hAnsiTheme="minorEastAsia" w:cstheme="minorEastAsia" w:hint="eastAsia"/>
          <w:kern w:val="0"/>
          <w:sz w:val="24"/>
        </w:rPr>
        <w:t>1.4、乙方确认其投标报价已充分考虑了施工期间因市场行情波动人工费涨价和各级政府规定人工费调增的各项政策因素，施工期间综合单价中的人工费均不再调整。</w:t>
      </w:r>
    </w:p>
    <w:p w14:paraId="1CF877BF" w14:textId="77777777" w:rsidR="00322A33" w:rsidRDefault="007875B9">
      <w:pPr>
        <w:pStyle w:val="p17"/>
        <w:spacing w:line="360" w:lineRule="auto"/>
        <w:ind w:firstLine="54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1.5、甲、乙双方约定除甲方要求主材档次调整的，按本合同约定进行材料单价调整外，其余的材料价格不论涨跌均不作调整，不作调整部分的风险已包含在本合同单价中。</w:t>
      </w:r>
    </w:p>
    <w:p w14:paraId="03168FF7" w14:textId="77777777" w:rsidR="00322A33" w:rsidRDefault="007875B9">
      <w:pPr>
        <w:widowControl/>
        <w:spacing w:line="360" w:lineRule="auto"/>
        <w:ind w:firstLine="540"/>
        <w:rPr>
          <w:rFonts w:asciiTheme="minorEastAsia" w:hAnsiTheme="minorEastAsia" w:cstheme="minorEastAsia"/>
          <w:kern w:val="0"/>
          <w:sz w:val="24"/>
        </w:rPr>
      </w:pPr>
      <w:r>
        <w:rPr>
          <w:rFonts w:asciiTheme="minorEastAsia" w:hAnsiTheme="minorEastAsia" w:cstheme="minorEastAsia" w:hint="eastAsia"/>
          <w:kern w:val="0"/>
          <w:sz w:val="24"/>
        </w:rPr>
        <w:t>1.6、本工程的措施</w:t>
      </w:r>
      <w:proofErr w:type="gramStart"/>
      <w:r>
        <w:rPr>
          <w:rFonts w:asciiTheme="minorEastAsia" w:hAnsiTheme="minorEastAsia" w:cstheme="minorEastAsia" w:hint="eastAsia"/>
          <w:kern w:val="0"/>
          <w:sz w:val="24"/>
        </w:rPr>
        <w:t>费按照</w:t>
      </w:r>
      <w:proofErr w:type="gramEnd"/>
      <w:r>
        <w:rPr>
          <w:rFonts w:asciiTheme="minorEastAsia" w:hAnsiTheme="minorEastAsia" w:cstheme="minorEastAsia" w:hint="eastAsia"/>
          <w:kern w:val="0"/>
          <w:sz w:val="24"/>
        </w:rPr>
        <w:t>乙方投标报价书填报的措施项目及费率计取。乙方投标报价书所列措施清单已包括乙方为完成本工程所发生的全部措施费，乙方未填报的措施项目或未填报费用的措施项目视为该费用已包括在其它项目报价中，不得另行计价。</w:t>
      </w:r>
    </w:p>
    <w:p w14:paraId="139DA557" w14:textId="77777777" w:rsidR="00322A33" w:rsidRDefault="007875B9">
      <w:pPr>
        <w:widowControl/>
        <w:spacing w:line="360" w:lineRule="auto"/>
        <w:ind w:firstLine="540"/>
        <w:rPr>
          <w:rFonts w:asciiTheme="minorEastAsia" w:hAnsiTheme="minorEastAsia" w:cstheme="minorEastAsia"/>
          <w:kern w:val="0"/>
          <w:sz w:val="24"/>
        </w:rPr>
      </w:pPr>
      <w:r>
        <w:rPr>
          <w:rFonts w:asciiTheme="minorEastAsia" w:hAnsiTheme="minorEastAsia" w:cstheme="minorEastAsia" w:hint="eastAsia"/>
          <w:kern w:val="0"/>
          <w:sz w:val="24"/>
        </w:rPr>
        <w:t>2、风险范围以外合同价款的调整：</w:t>
      </w:r>
    </w:p>
    <w:p w14:paraId="21DCAD56" w14:textId="77777777" w:rsidR="00322A33" w:rsidRDefault="007875B9">
      <w:pPr>
        <w:spacing w:line="360" w:lineRule="auto"/>
        <w:ind w:firstLine="570"/>
        <w:rPr>
          <w:rFonts w:asciiTheme="minorEastAsia" w:hAnsiTheme="minorEastAsia" w:cstheme="minorEastAsia"/>
          <w:sz w:val="24"/>
        </w:rPr>
      </w:pPr>
      <w:r>
        <w:rPr>
          <w:rFonts w:asciiTheme="minorEastAsia" w:hAnsiTheme="minorEastAsia" w:cstheme="minorEastAsia" w:hint="eastAsia"/>
          <w:kern w:val="0"/>
          <w:sz w:val="24"/>
        </w:rPr>
        <w:t>2.1、</w:t>
      </w:r>
      <w:r>
        <w:rPr>
          <w:rFonts w:ascii="宋体" w:hAnsi="宋体" w:cs="宋体" w:hint="eastAsia"/>
          <w:sz w:val="24"/>
        </w:rPr>
        <w:t>施工图纸如有变更增减依据中标人投标综合单价按签证工程量决算，如变更增加工程在投标报价中没有的综合单价执行</w:t>
      </w:r>
      <w:r>
        <w:rPr>
          <w:rFonts w:ascii="宋体" w:hAnsi="宋体" w:cs="宋体" w:hint="eastAsia"/>
          <w:sz w:val="24"/>
          <w:u w:val="single"/>
        </w:rPr>
        <w:t>工程量清单项目计量规范(2013-贵州)</w:t>
      </w:r>
      <w:r>
        <w:rPr>
          <w:rFonts w:ascii="宋体" w:hAnsi="宋体" w:cs="宋体" w:hint="eastAsia"/>
          <w:sz w:val="24"/>
        </w:rPr>
        <w:t>计算综合单价并结合乙方投标报价的下浮幅度计入结算，减少工程量时，施工措施费按投标时措施费与直接费之比扣除措施费用；工程量增加时，</w:t>
      </w:r>
      <w:r>
        <w:rPr>
          <w:rFonts w:ascii="宋体" w:hAnsi="宋体" w:cs="宋体" w:hint="eastAsia"/>
          <w:sz w:val="24"/>
        </w:rPr>
        <w:lastRenderedPageBreak/>
        <w:t>不增加措施费。</w:t>
      </w:r>
      <w:r>
        <w:rPr>
          <w:rFonts w:ascii="宋体" w:hAnsi="宋体" w:cs="宋体" w:hint="eastAsia"/>
          <w:b/>
          <w:bCs/>
          <w:sz w:val="24"/>
        </w:rPr>
        <w:t>决算时单项变更增加工程价款在3000元以内的（含3000元），投标人自行承担，单项变更增加工程价款超过3000元的，超出部分由招标人承担。</w:t>
      </w:r>
    </w:p>
    <w:p w14:paraId="29F28599" w14:textId="77777777" w:rsidR="00322A33" w:rsidRDefault="007875B9">
      <w:pPr>
        <w:widowControl/>
        <w:spacing w:line="360" w:lineRule="auto"/>
        <w:ind w:firstLine="540"/>
        <w:rPr>
          <w:rFonts w:asciiTheme="minorEastAsia" w:hAnsiTheme="minorEastAsia" w:cstheme="minorEastAsia"/>
          <w:kern w:val="0"/>
          <w:sz w:val="24"/>
        </w:rPr>
      </w:pPr>
      <w:r>
        <w:rPr>
          <w:rFonts w:asciiTheme="minorEastAsia" w:hAnsiTheme="minorEastAsia" w:cstheme="minorEastAsia" w:hint="eastAsia"/>
          <w:sz w:val="24"/>
        </w:rPr>
        <w:t>3、税金：本项目按一般计税方式计取增值税，增值税税率为9%，当国家税务主管部门对税率进行调整时，则按调整后的税率执行。</w:t>
      </w:r>
    </w:p>
    <w:p w14:paraId="57FC11C0" w14:textId="77777777" w:rsidR="00322A33" w:rsidRDefault="007875B9">
      <w:pPr>
        <w:spacing w:line="360" w:lineRule="auto"/>
        <w:ind w:firstLineChars="192" w:firstLine="463"/>
        <w:rPr>
          <w:rFonts w:asciiTheme="minorEastAsia" w:hAnsiTheme="minorEastAsia" w:cstheme="minorEastAsia"/>
          <w:b/>
          <w:sz w:val="24"/>
        </w:rPr>
      </w:pPr>
      <w:bookmarkStart w:id="12" w:name="_Toc28286"/>
      <w:r>
        <w:rPr>
          <w:rFonts w:asciiTheme="minorEastAsia" w:hAnsiTheme="minorEastAsia" w:cstheme="minorEastAsia" w:hint="eastAsia"/>
          <w:b/>
          <w:sz w:val="24"/>
        </w:rPr>
        <w:t>十、甲、乙双方一般权利与义务：</w:t>
      </w:r>
      <w:bookmarkEnd w:id="12"/>
    </w:p>
    <w:p w14:paraId="7C41E46A" w14:textId="77777777" w:rsidR="00322A33" w:rsidRDefault="007875B9">
      <w:pPr>
        <w:widowControl/>
        <w:spacing w:line="360" w:lineRule="auto"/>
        <w:ind w:firstLineChars="200" w:firstLine="480"/>
        <w:rPr>
          <w:rFonts w:asciiTheme="minorEastAsia" w:hAnsiTheme="minorEastAsia" w:cstheme="minorEastAsia"/>
          <w:kern w:val="0"/>
          <w:sz w:val="24"/>
        </w:rPr>
      </w:pPr>
      <w:bookmarkStart w:id="13" w:name="_Toc23768"/>
      <w:r>
        <w:rPr>
          <w:rFonts w:asciiTheme="minorEastAsia" w:hAnsiTheme="minorEastAsia" w:cstheme="minorEastAsia" w:hint="eastAsia"/>
          <w:kern w:val="0"/>
          <w:sz w:val="24"/>
        </w:rPr>
        <w:t>1、甲、乙双方代表</w:t>
      </w:r>
      <w:bookmarkEnd w:id="13"/>
    </w:p>
    <w:p w14:paraId="06E4A568" w14:textId="77777777" w:rsidR="00322A33" w:rsidRDefault="007875B9">
      <w:pPr>
        <w:widowControl/>
        <w:spacing w:line="360" w:lineRule="auto"/>
        <w:ind w:firstLineChars="200" w:firstLine="480"/>
        <w:rPr>
          <w:rFonts w:asciiTheme="minorEastAsia" w:hAnsiTheme="minorEastAsia" w:cstheme="minorEastAsia"/>
          <w:kern w:val="0"/>
          <w:sz w:val="24"/>
        </w:rPr>
      </w:pPr>
      <w:bookmarkStart w:id="14" w:name="_Toc4937"/>
      <w:r>
        <w:rPr>
          <w:rFonts w:asciiTheme="minorEastAsia" w:hAnsiTheme="minorEastAsia" w:cstheme="minorEastAsia" w:hint="eastAsia"/>
          <w:kern w:val="0"/>
          <w:sz w:val="24"/>
        </w:rPr>
        <w:t>1.1、甲方现场代表</w:t>
      </w:r>
      <w:bookmarkEnd w:id="14"/>
    </w:p>
    <w:p w14:paraId="0CAA33AB" w14:textId="2689534B"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姓名：</w:t>
      </w:r>
      <w:r w:rsidR="00BA4ED2">
        <w:rPr>
          <w:rFonts w:asciiTheme="minorEastAsia" w:hAnsiTheme="minorEastAsia" w:cstheme="minorEastAsia" w:hint="eastAsia"/>
          <w:kern w:val="0"/>
          <w:sz w:val="24"/>
        </w:rPr>
        <w:t xml:space="preserve">邢立伟 </w:t>
      </w:r>
      <w:r>
        <w:rPr>
          <w:rFonts w:asciiTheme="minorEastAsia" w:hAnsiTheme="minorEastAsia" w:cstheme="minorEastAsia" w:hint="eastAsia"/>
          <w:kern w:val="0"/>
          <w:sz w:val="24"/>
        </w:rPr>
        <w:t>职务：</w:t>
      </w:r>
      <w:r w:rsidR="00BA4ED2">
        <w:rPr>
          <w:rFonts w:asciiTheme="minorEastAsia" w:hAnsiTheme="minorEastAsia" w:cstheme="minorEastAsia" w:hint="eastAsia"/>
          <w:kern w:val="0"/>
          <w:sz w:val="24"/>
        </w:rPr>
        <w:t>工程部总经理</w:t>
      </w:r>
      <w:r>
        <w:rPr>
          <w:rFonts w:asciiTheme="minorEastAsia" w:hAnsiTheme="minorEastAsia" w:cstheme="minorEastAsia" w:hint="eastAsia"/>
          <w:kern w:val="0"/>
          <w:sz w:val="24"/>
        </w:rPr>
        <w:t xml:space="preserve">       电话：</w:t>
      </w:r>
      <w:r w:rsidR="00BA4ED2">
        <w:rPr>
          <w:rFonts w:asciiTheme="minorEastAsia" w:hAnsiTheme="minorEastAsia" w:cstheme="minorEastAsia" w:hint="eastAsia"/>
          <w:kern w:val="0"/>
          <w:sz w:val="24"/>
        </w:rPr>
        <w:t>1</w:t>
      </w:r>
      <w:r w:rsidR="00BA4ED2">
        <w:rPr>
          <w:rFonts w:asciiTheme="minorEastAsia" w:hAnsiTheme="minorEastAsia" w:cstheme="minorEastAsia"/>
          <w:kern w:val="0"/>
          <w:sz w:val="24"/>
        </w:rPr>
        <w:t>8932538281</w:t>
      </w:r>
      <w:r>
        <w:rPr>
          <w:rFonts w:asciiTheme="minorEastAsia" w:hAnsiTheme="minorEastAsia" w:cstheme="minorEastAsia" w:hint="eastAsia"/>
          <w:kern w:val="0"/>
          <w:sz w:val="24"/>
        </w:rPr>
        <w:t>；</w:t>
      </w:r>
    </w:p>
    <w:p w14:paraId="788CD307" w14:textId="5AC38C82"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姓名：</w:t>
      </w:r>
      <w:proofErr w:type="gramStart"/>
      <w:r w:rsidR="00BA4ED2">
        <w:rPr>
          <w:rFonts w:asciiTheme="minorEastAsia" w:hAnsiTheme="minorEastAsia" w:cstheme="minorEastAsia" w:hint="eastAsia"/>
          <w:kern w:val="0"/>
          <w:sz w:val="24"/>
        </w:rPr>
        <w:t>汪碧伟</w:t>
      </w:r>
      <w:proofErr w:type="gramEnd"/>
      <w:r w:rsidR="00BA4ED2">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 xml:space="preserve">职务：现场工程师   </w:t>
      </w:r>
      <w:r w:rsidR="00BA4ED2">
        <w:rPr>
          <w:rFonts w:asciiTheme="minorEastAsia" w:hAnsiTheme="minorEastAsia" w:cstheme="minorEastAsia"/>
          <w:kern w:val="0"/>
          <w:sz w:val="24"/>
        </w:rPr>
        <w:t xml:space="preserve">    </w:t>
      </w:r>
      <w:r>
        <w:rPr>
          <w:rFonts w:asciiTheme="minorEastAsia" w:hAnsiTheme="minorEastAsia" w:cstheme="minorEastAsia" w:hint="eastAsia"/>
          <w:kern w:val="0"/>
          <w:sz w:val="24"/>
        </w:rPr>
        <w:t xml:space="preserve">  电话：</w:t>
      </w:r>
      <w:r w:rsidR="00BA4ED2">
        <w:rPr>
          <w:rFonts w:asciiTheme="minorEastAsia" w:hAnsiTheme="minorEastAsia" w:cstheme="minorEastAsia" w:hint="eastAsia"/>
          <w:kern w:val="0"/>
          <w:sz w:val="24"/>
        </w:rPr>
        <w:t>1</w:t>
      </w:r>
      <w:r w:rsidR="00BA4ED2">
        <w:rPr>
          <w:rFonts w:asciiTheme="minorEastAsia" w:hAnsiTheme="minorEastAsia" w:cstheme="minorEastAsia"/>
          <w:kern w:val="0"/>
          <w:sz w:val="24"/>
        </w:rPr>
        <w:t>8166992288</w:t>
      </w:r>
      <w:r>
        <w:rPr>
          <w:rFonts w:asciiTheme="minorEastAsia" w:hAnsiTheme="minorEastAsia" w:cstheme="minorEastAsia" w:hint="eastAsia"/>
          <w:kern w:val="0"/>
          <w:sz w:val="24"/>
        </w:rPr>
        <w:t>；</w:t>
      </w:r>
    </w:p>
    <w:p w14:paraId="4D889E51"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做好乙方完成工程有关的各种协调工作及工程质量、进度、成本等监督管理工作。</w:t>
      </w:r>
    </w:p>
    <w:p w14:paraId="0D2E5D20" w14:textId="77777777" w:rsidR="00322A33" w:rsidRDefault="007875B9">
      <w:pPr>
        <w:widowControl/>
        <w:spacing w:line="360" w:lineRule="auto"/>
        <w:ind w:firstLineChars="200" w:firstLine="480"/>
        <w:rPr>
          <w:rFonts w:asciiTheme="minorEastAsia" w:hAnsiTheme="minorEastAsia" w:cstheme="minorEastAsia"/>
          <w:kern w:val="0"/>
          <w:sz w:val="24"/>
        </w:rPr>
      </w:pPr>
      <w:bookmarkStart w:id="15" w:name="_Toc18094"/>
      <w:r>
        <w:rPr>
          <w:rFonts w:asciiTheme="minorEastAsia" w:hAnsiTheme="minorEastAsia" w:cstheme="minorEastAsia" w:hint="eastAsia"/>
          <w:kern w:val="0"/>
          <w:sz w:val="24"/>
        </w:rPr>
        <w:t>1.2、乙方现场代表</w:t>
      </w:r>
      <w:bookmarkEnd w:id="15"/>
    </w:p>
    <w:p w14:paraId="46B743FB" w14:textId="6791442E"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姓名：</w:t>
      </w:r>
      <w:r w:rsidR="007B4F6B">
        <w:rPr>
          <w:rFonts w:asciiTheme="minorEastAsia" w:hAnsiTheme="minorEastAsia" w:cstheme="minorEastAsia" w:hint="eastAsia"/>
          <w:kern w:val="0"/>
          <w:sz w:val="24"/>
        </w:rPr>
        <w:t xml:space="preserve"> </w:t>
      </w:r>
      <w:r w:rsidR="007B4F6B">
        <w:rPr>
          <w:rFonts w:asciiTheme="minorEastAsia" w:hAnsiTheme="minorEastAsia" w:cstheme="minorEastAsia"/>
          <w:kern w:val="0"/>
          <w:sz w:val="24"/>
        </w:rPr>
        <w:t xml:space="preserve">   </w:t>
      </w:r>
      <w:r>
        <w:rPr>
          <w:rFonts w:asciiTheme="minorEastAsia" w:hAnsiTheme="minorEastAsia" w:cstheme="minorEastAsia" w:hint="eastAsia"/>
          <w:kern w:val="0"/>
          <w:sz w:val="24"/>
        </w:rPr>
        <w:t xml:space="preserve">  职务：现场负责人     电话：</w:t>
      </w:r>
      <w:r w:rsidR="007B4F6B">
        <w:rPr>
          <w:rFonts w:asciiTheme="minorEastAsia" w:hAnsiTheme="minorEastAsia" w:cstheme="minorEastAsia"/>
          <w:kern w:val="0"/>
          <w:sz w:val="24"/>
        </w:rPr>
        <w:t xml:space="preserve">    </w:t>
      </w:r>
      <w:r>
        <w:rPr>
          <w:rFonts w:asciiTheme="minorEastAsia" w:hAnsiTheme="minorEastAsia" w:cstheme="minorEastAsia" w:hint="eastAsia"/>
          <w:kern w:val="0"/>
          <w:sz w:val="24"/>
        </w:rPr>
        <w:t xml:space="preserve">    ；</w:t>
      </w:r>
    </w:p>
    <w:p w14:paraId="7FB7C63A"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代表乙方全面履行本合同的相关约定义务，对本工程的施工进行全面管理，并代表乙方对相关经济资料及工程技术、管理资料进行签字确认；服从甲方现场工程师的管理，遵守甲方的有关管理规定（相关制度、规定可在甲方办公室了解查询）；按照国家相关的法律、法规组织施工，确保施工质量及人员安全。</w:t>
      </w:r>
    </w:p>
    <w:p w14:paraId="483C9B4D" w14:textId="77777777" w:rsidR="00322A33" w:rsidRDefault="007875B9">
      <w:pPr>
        <w:widowControl/>
        <w:spacing w:line="360" w:lineRule="auto"/>
        <w:ind w:firstLineChars="200" w:firstLine="480"/>
        <w:rPr>
          <w:rFonts w:asciiTheme="minorEastAsia" w:hAnsiTheme="minorEastAsia" w:cstheme="minorEastAsia"/>
          <w:kern w:val="0"/>
          <w:sz w:val="24"/>
        </w:rPr>
      </w:pPr>
      <w:bookmarkStart w:id="16" w:name="_Toc22212"/>
      <w:r>
        <w:rPr>
          <w:rFonts w:asciiTheme="minorEastAsia" w:hAnsiTheme="minorEastAsia" w:cstheme="minorEastAsia" w:hint="eastAsia"/>
          <w:kern w:val="0"/>
          <w:sz w:val="24"/>
        </w:rPr>
        <w:t>1.3、甲、乙双方变更现场代表时，应提前7日书面告知对方。</w:t>
      </w:r>
      <w:bookmarkEnd w:id="16"/>
    </w:p>
    <w:p w14:paraId="581EB91B" w14:textId="77777777" w:rsidR="00322A33" w:rsidRDefault="007875B9">
      <w:pPr>
        <w:widowControl/>
        <w:spacing w:line="360" w:lineRule="auto"/>
        <w:ind w:firstLineChars="200" w:firstLine="480"/>
        <w:rPr>
          <w:rFonts w:asciiTheme="minorEastAsia" w:hAnsiTheme="minorEastAsia" w:cstheme="minorEastAsia"/>
          <w:kern w:val="0"/>
          <w:sz w:val="24"/>
        </w:rPr>
      </w:pPr>
      <w:bookmarkStart w:id="17" w:name="_Toc23649"/>
      <w:r>
        <w:rPr>
          <w:rFonts w:asciiTheme="minorEastAsia" w:hAnsiTheme="minorEastAsia" w:cstheme="minorEastAsia" w:hint="eastAsia"/>
          <w:kern w:val="0"/>
          <w:sz w:val="24"/>
        </w:rPr>
        <w:t>2、甲方义务：</w:t>
      </w:r>
      <w:bookmarkEnd w:id="17"/>
    </w:p>
    <w:p w14:paraId="2DB01C5F"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2.1、为乙方提供施工用电、水源接口及施工场地。</w:t>
      </w:r>
    </w:p>
    <w:p w14:paraId="583D4100"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2.2、在乙方进场施工前三天，甲方向乙方提供施工图一套。</w:t>
      </w:r>
    </w:p>
    <w:p w14:paraId="40F38AB2"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2.3、对乙方进场材料及设备进行检查、认定。</w:t>
      </w:r>
    </w:p>
    <w:p w14:paraId="5A1CA581"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2.4、及时协调与工程有关的问题。</w:t>
      </w:r>
    </w:p>
    <w:p w14:paraId="180633B6"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2.5、对乙方的施工进度、质量、文明施工情况进行监督、检查，对乙方的施工技术资料进行签认。</w:t>
      </w:r>
    </w:p>
    <w:p w14:paraId="40FA8B88"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2.6、组织相关部门对本工程进行验收、签认。</w:t>
      </w:r>
    </w:p>
    <w:p w14:paraId="66C7C602"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2.7、按照本合同约定支付乙方工程价款。</w:t>
      </w:r>
    </w:p>
    <w:p w14:paraId="19042042" w14:textId="77777777" w:rsidR="00322A33" w:rsidRDefault="007875B9">
      <w:pPr>
        <w:widowControl/>
        <w:spacing w:line="360" w:lineRule="auto"/>
        <w:ind w:firstLineChars="200" w:firstLine="480"/>
        <w:rPr>
          <w:rFonts w:asciiTheme="minorEastAsia" w:hAnsiTheme="minorEastAsia" w:cstheme="minorEastAsia"/>
          <w:kern w:val="0"/>
          <w:sz w:val="24"/>
        </w:rPr>
      </w:pPr>
      <w:bookmarkStart w:id="18" w:name="_Toc19418"/>
      <w:r>
        <w:rPr>
          <w:rFonts w:asciiTheme="minorEastAsia" w:hAnsiTheme="minorEastAsia" w:cstheme="minorEastAsia" w:hint="eastAsia"/>
          <w:kern w:val="0"/>
          <w:sz w:val="24"/>
        </w:rPr>
        <w:t>3、乙方义务：</w:t>
      </w:r>
      <w:bookmarkEnd w:id="18"/>
    </w:p>
    <w:p w14:paraId="4E563C2C" w14:textId="77777777" w:rsidR="00322A33" w:rsidRDefault="007875B9">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kern w:val="0"/>
          <w:sz w:val="24"/>
        </w:rPr>
        <w:lastRenderedPageBreak/>
        <w:t>3.</w:t>
      </w:r>
      <w:r>
        <w:rPr>
          <w:rFonts w:asciiTheme="minorEastAsia" w:hAnsiTheme="minorEastAsia" w:cstheme="minorEastAsia" w:hint="eastAsia"/>
          <w:sz w:val="24"/>
        </w:rPr>
        <w:t>1、甲方为乙方提供施工用电源、水源的接口，接口以后的管、线及机械、设备由乙方提供。乙方施工用水、用电按表计量，费用由乙方承担；乙方在施工过程中必须遵守甲方关于施工用水、电的管理规定，承担因私拉、乱接、浪费水、</w:t>
      </w:r>
      <w:proofErr w:type="gramStart"/>
      <w:r>
        <w:rPr>
          <w:rFonts w:asciiTheme="minorEastAsia" w:hAnsiTheme="minorEastAsia" w:cstheme="minorEastAsia" w:hint="eastAsia"/>
          <w:sz w:val="24"/>
        </w:rPr>
        <w:t>电行为</w:t>
      </w:r>
      <w:proofErr w:type="gramEnd"/>
      <w:r>
        <w:rPr>
          <w:rFonts w:asciiTheme="minorEastAsia" w:hAnsiTheme="minorEastAsia" w:cstheme="minorEastAsia" w:hint="eastAsia"/>
          <w:sz w:val="24"/>
        </w:rPr>
        <w:t>带来的经济处罚。</w:t>
      </w:r>
    </w:p>
    <w:p w14:paraId="5D4F46AA" w14:textId="77777777" w:rsidR="00322A33" w:rsidRDefault="007875B9">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3.2、按有关规定，需由乙方办理的施工场地交通、环卫、噪音管理等手续的，由乙方办理并承担费用。</w:t>
      </w:r>
    </w:p>
    <w:p w14:paraId="4556CA10" w14:textId="77777777" w:rsidR="00322A33" w:rsidRDefault="007875B9">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3.3、乙方在施工场外自行解决施工人员的办公及吃住，并在甲方指定地点设置材料库房，设备、材料的看守及保卫工作均由乙方负责。</w:t>
      </w:r>
    </w:p>
    <w:p w14:paraId="2D92ADA4" w14:textId="77777777" w:rsidR="00322A33" w:rsidRDefault="007875B9">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3.4、乙方严格按设计施工图、装饰行业和国家现行相关技术规范、标准施工，满足设计功能要求。</w:t>
      </w:r>
    </w:p>
    <w:p w14:paraId="6F1C40A5" w14:textId="77777777" w:rsidR="00322A33" w:rsidRDefault="007875B9">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3.5、乙方进入施工现场的车辆需遵守现场的安全文明之有关规定；在驶出施工现场时，需按甲方要求进行冲洗，在进出及逗留施工现场期间，严禁高声鸣笛。</w:t>
      </w:r>
    </w:p>
    <w:p w14:paraId="29E8F281" w14:textId="77777777" w:rsidR="00322A33" w:rsidRDefault="007875B9">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3.7、工期：按照本合同约定，乙方应投入足够的人力、物力，确保按时完成本合同范围内的所有工程量。</w:t>
      </w:r>
    </w:p>
    <w:p w14:paraId="68ABFC61" w14:textId="77777777" w:rsidR="00322A33" w:rsidRDefault="007875B9">
      <w:pPr>
        <w:snapToGrid w:val="0"/>
        <w:spacing w:line="360" w:lineRule="auto"/>
        <w:ind w:rightChars="-27" w:right="-57" w:firstLineChars="200" w:firstLine="480"/>
        <w:rPr>
          <w:rFonts w:asciiTheme="minorEastAsia" w:hAnsiTheme="minorEastAsia" w:cstheme="minorEastAsia"/>
          <w:sz w:val="24"/>
        </w:rPr>
      </w:pPr>
      <w:r>
        <w:rPr>
          <w:rFonts w:asciiTheme="minorEastAsia" w:hAnsiTheme="minorEastAsia" w:cstheme="minorEastAsia" w:hint="eastAsia"/>
          <w:sz w:val="24"/>
        </w:rPr>
        <w:t>3.9、工程质量：乙方应按照设计施工图要求、国家现行有关施工质量验收规范、技术标准进行施工、检验，达到本合同约定的工程质量标准；自觉接受甲方、监理工程师及建设主管部门的监督、检查。每道工序完成以后乙方应进行自检，自检合格后通知甲方代表及监理工程师进行验收，验收合格方可进行下道工序施工。乙方工程质量不合格的部位，由乙方负责返工，直到质量合格为止，由此造成的返工费用和给甲方带来的经济损失，均由乙方承担。若乙方不按规程、规范施工，甲方现场工程师按500元/次的罚款处罚乙方，累计计算。</w:t>
      </w:r>
    </w:p>
    <w:p w14:paraId="28FDF3F3" w14:textId="77777777" w:rsidR="00322A33" w:rsidRDefault="007875B9">
      <w:pPr>
        <w:snapToGrid w:val="0"/>
        <w:spacing w:line="360" w:lineRule="auto"/>
        <w:ind w:rightChars="-27" w:right="-57" w:firstLineChars="200" w:firstLine="480"/>
        <w:rPr>
          <w:rFonts w:asciiTheme="minorEastAsia" w:hAnsiTheme="minorEastAsia" w:cstheme="minorEastAsia"/>
          <w:sz w:val="24"/>
        </w:rPr>
      </w:pPr>
      <w:r>
        <w:rPr>
          <w:rFonts w:asciiTheme="minorEastAsia" w:hAnsiTheme="minorEastAsia" w:cstheme="minorEastAsia" w:hint="eastAsia"/>
          <w:sz w:val="24"/>
        </w:rPr>
        <w:t>3.10、技术资料：</w:t>
      </w:r>
    </w:p>
    <w:p w14:paraId="31847B88"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1）开工前乙方向甲方提交施工组织设计及工程进度计划一式三份，经甲方及监理工程师审核同意后实施；若国家行业标准有规定，需要将施工组织设计报送相关建设主管部门审核的，应按要求报审并承担相关费用。</w:t>
      </w:r>
    </w:p>
    <w:p w14:paraId="4283EA78"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（2）施工过程中的资料乙方应及时制作、收集、整理，并接受甲方代表及监理工程师的检查；乙方制作的资料应符合档案关于工程技术资料质量标准的规定要求。</w:t>
      </w:r>
    </w:p>
    <w:p w14:paraId="59C6E42B"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（3）工程竣工验收前7日内，应向甲方提供符合档案要求的竣工图（含电子</w:t>
      </w:r>
      <w:r>
        <w:rPr>
          <w:rFonts w:asciiTheme="minorEastAsia" w:hAnsiTheme="minorEastAsia" w:cstheme="minorEastAsia" w:hint="eastAsia"/>
          <w:sz w:val="24"/>
        </w:rPr>
        <w:lastRenderedPageBreak/>
        <w:t>版）及竣工资料一式肆份。</w:t>
      </w:r>
    </w:p>
    <w:p w14:paraId="3E2C3903" w14:textId="77777777" w:rsidR="00322A33" w:rsidRDefault="007875B9">
      <w:pPr>
        <w:snapToGrid w:val="0"/>
        <w:spacing w:line="360" w:lineRule="auto"/>
        <w:ind w:rightChars="-27" w:right="-57" w:firstLineChars="200" w:firstLine="480"/>
        <w:rPr>
          <w:rFonts w:asciiTheme="minorEastAsia" w:hAnsiTheme="minorEastAsia" w:cstheme="minorEastAsia"/>
          <w:sz w:val="24"/>
        </w:rPr>
      </w:pPr>
      <w:r>
        <w:rPr>
          <w:rFonts w:asciiTheme="minorEastAsia" w:hAnsiTheme="minorEastAsia" w:cstheme="minorEastAsia" w:hint="eastAsia"/>
          <w:sz w:val="24"/>
        </w:rPr>
        <w:t xml:space="preserve">3.11、工程安全： </w:t>
      </w:r>
    </w:p>
    <w:p w14:paraId="4193F770"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（1）乙方进入施工现场的施工人员，应服从总</w:t>
      </w:r>
      <w:proofErr w:type="gramStart"/>
      <w:r>
        <w:rPr>
          <w:rFonts w:asciiTheme="minorEastAsia" w:hAnsiTheme="minorEastAsia" w:cstheme="minorEastAsia" w:hint="eastAsia"/>
          <w:sz w:val="24"/>
        </w:rPr>
        <w:t>包施工</w:t>
      </w:r>
      <w:proofErr w:type="gramEnd"/>
      <w:r>
        <w:rPr>
          <w:rFonts w:asciiTheme="minorEastAsia" w:hAnsiTheme="minorEastAsia" w:cstheme="minorEastAsia" w:hint="eastAsia"/>
          <w:sz w:val="24"/>
        </w:rPr>
        <w:t>单位现场管理的各项规章制度；遵守建设主管部门对乙方施工现场安全的管理与监督，自觉遵守法律、法规，做到不违章作业；特种作业人员持证上岗。</w:t>
      </w:r>
    </w:p>
    <w:p w14:paraId="64886B3D"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（2）乙方自行为自己的施工人员购买社会保险和建筑工程意外伤害保险等险种，并承担保险费用。</w:t>
      </w:r>
    </w:p>
    <w:p w14:paraId="6086DE0C"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（3）在施工中必须采取有效的安全保护措施，消除安全隐患，确保施工安全进行；施工中，乙方应对自己所使用的设备、材料及燃料、汽罐等妥善保管，设备、材料、燃料、器具的堆、</w:t>
      </w:r>
      <w:proofErr w:type="gramStart"/>
      <w:r>
        <w:rPr>
          <w:rFonts w:asciiTheme="minorEastAsia" w:hAnsiTheme="minorEastAsia" w:cstheme="minorEastAsia" w:hint="eastAsia"/>
          <w:sz w:val="24"/>
        </w:rPr>
        <w:t>放应符合</w:t>
      </w:r>
      <w:proofErr w:type="gramEnd"/>
      <w:r>
        <w:rPr>
          <w:rFonts w:asciiTheme="minorEastAsia" w:hAnsiTheme="minorEastAsia" w:cstheme="minorEastAsia" w:hint="eastAsia"/>
          <w:sz w:val="24"/>
        </w:rPr>
        <w:t>安全施工管理之规定，配备足额有效的消防器材；在施工前或施工过程中，乙方应按照相关建设主管部门的管理规定做好各种警示标示或公示及安全围护及防护设施，确保本工程施工安全进行。因乙方原因造成的火灾及安全事故（包括乙方自身及他人伤亡或财产损失的），由乙方负责并承担由此发生的相关费用。</w:t>
      </w:r>
    </w:p>
    <w:p w14:paraId="310158DD"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（4）对施工过程中的调试电压、电流、频率、短路、过载、缺相等采取设备保护措施和技术措施。</w:t>
      </w:r>
    </w:p>
    <w:p w14:paraId="1BBADC58"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5）施工期间乙方应加强现场工作人员的安全教育，做好安全措施，严格按国家《安全生产法》、《安全操作规程》及企业自身的《安全生产工作规定》开展各项工作。因乙方原因造成的火灾及安全事故（包括乙方自身及他人伤亡或财产损失的），由乙方负责并承担由此导致的经济损失。</w:t>
      </w:r>
    </w:p>
    <w:p w14:paraId="6AA3EF70"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（6）乙方必须保证施工的成品满足安全使用的有关规定。因乙方施工或材质原因造成甲方在投入使用过程中出现的安全事故由乙方负责，并承担由此而发生的费用。</w:t>
      </w:r>
    </w:p>
    <w:p w14:paraId="2E2582DD" w14:textId="77777777" w:rsidR="00322A33" w:rsidRDefault="007875B9">
      <w:pPr>
        <w:snapToGrid w:val="0"/>
        <w:spacing w:line="360" w:lineRule="auto"/>
        <w:ind w:rightChars="-27" w:right="-57" w:firstLineChars="200" w:firstLine="480"/>
        <w:rPr>
          <w:rFonts w:asciiTheme="minorEastAsia" w:hAnsiTheme="minorEastAsia" w:cstheme="minorEastAsia"/>
          <w:sz w:val="24"/>
        </w:rPr>
      </w:pPr>
      <w:r>
        <w:rPr>
          <w:rFonts w:asciiTheme="minorEastAsia" w:hAnsiTheme="minorEastAsia" w:cstheme="minorEastAsia" w:hint="eastAsia"/>
          <w:sz w:val="24"/>
        </w:rPr>
        <w:t>3.12、成品保护：乙方应对完成的半成品、成品采取有效保护措施，凡由乙方原因造成自己或他人成品、半成品损害的，由乙方负责修复，并承担因此造成的经济损失。在施工中，乙方需要其它工种配合的，应先征得其它工种的同意，乙方不得私自拆卸其它工种的管线、设施设备，否则由此造成的安全事故责任及经济损失全部由乙方承担。</w:t>
      </w:r>
    </w:p>
    <w:p w14:paraId="701A36B1" w14:textId="77777777" w:rsidR="00322A33" w:rsidRDefault="007875B9">
      <w:pPr>
        <w:snapToGrid w:val="0"/>
        <w:spacing w:line="360" w:lineRule="auto"/>
        <w:ind w:rightChars="-27" w:right="-57" w:firstLineChars="200" w:firstLine="480"/>
        <w:rPr>
          <w:rFonts w:asciiTheme="minorEastAsia" w:hAnsiTheme="minorEastAsia" w:cstheme="minorEastAsia"/>
          <w:sz w:val="24"/>
        </w:rPr>
      </w:pPr>
      <w:r>
        <w:rPr>
          <w:rFonts w:asciiTheme="minorEastAsia" w:hAnsiTheme="minorEastAsia" w:cstheme="minorEastAsia" w:hint="eastAsia"/>
          <w:sz w:val="24"/>
        </w:rPr>
        <w:t>3.13、文明施工：乙方应加强施工现场管理，严格执行建设主管部门及环保、交通、消防、环卫等有关部门对施工现场的管理规定，做到文明施工，</w:t>
      </w:r>
      <w:proofErr w:type="gramStart"/>
      <w:r>
        <w:rPr>
          <w:rFonts w:asciiTheme="minorEastAsia" w:hAnsiTheme="minorEastAsia" w:cstheme="minorEastAsia" w:hint="eastAsia"/>
          <w:sz w:val="24"/>
        </w:rPr>
        <w:t>工完料尽</w:t>
      </w:r>
      <w:r>
        <w:rPr>
          <w:rFonts w:asciiTheme="minorEastAsia" w:hAnsiTheme="minorEastAsia" w:cstheme="minorEastAsia" w:hint="eastAsia"/>
          <w:sz w:val="24"/>
        </w:rPr>
        <w:lastRenderedPageBreak/>
        <w:t>场清</w:t>
      </w:r>
      <w:proofErr w:type="gramEnd"/>
      <w:r>
        <w:rPr>
          <w:rFonts w:asciiTheme="minorEastAsia" w:hAnsiTheme="minorEastAsia" w:cstheme="minorEastAsia" w:hint="eastAsia"/>
          <w:sz w:val="24"/>
        </w:rPr>
        <w:t>。若达不到现场要求，甲方代表有权另安排人员进行清理，发生的相关费用从乙方工程款中扣除，并承担由于自身责任造成施工现场脏乱差的各种罚款。</w:t>
      </w:r>
    </w:p>
    <w:p w14:paraId="38B11F69" w14:textId="77777777" w:rsidR="00322A33" w:rsidRDefault="007875B9">
      <w:pPr>
        <w:spacing w:line="360" w:lineRule="auto"/>
        <w:ind w:firstLineChars="192" w:firstLine="463"/>
        <w:rPr>
          <w:rFonts w:asciiTheme="minorEastAsia" w:hAnsiTheme="minorEastAsia" w:cstheme="minorEastAsia"/>
          <w:b/>
          <w:sz w:val="24"/>
        </w:rPr>
      </w:pPr>
      <w:bookmarkStart w:id="19" w:name="_Toc22190"/>
      <w:r>
        <w:rPr>
          <w:rFonts w:asciiTheme="minorEastAsia" w:hAnsiTheme="minorEastAsia" w:cstheme="minorEastAsia" w:hint="eastAsia"/>
          <w:b/>
          <w:sz w:val="24"/>
        </w:rPr>
        <w:t>十一、设计变更的经济签证管理：</w:t>
      </w:r>
      <w:bookmarkEnd w:id="19"/>
    </w:p>
    <w:p w14:paraId="7E0EC367"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1、因甲方原因出现工程设计变更时，设计变更单及其附件资料由甲方现场专业工程师发放给乙方的工程负责人。</w:t>
      </w:r>
    </w:p>
    <w:p w14:paraId="176B3278"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2、乙方工程负责人在接到甲方发放的设计变更资料后，组织人员实施设计变更内容；乙方不得以任何理由拒绝对设计变更事项的实施。乙方认为甲方所发放的设计变更内容，会导致工程价款调整的，乙方应在接到甲方发放的设计变更资料之日起7天内，向甲方报送书面的工程价款调整报告（附核价单或签证单）一式叁份，乙方应在相应位置签字、盖章。</w:t>
      </w:r>
    </w:p>
    <w:p w14:paraId="067BD660"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3、甲方在接到乙方报送的工程价款调整书面报告后（7日内），由甲方代表（项目经理）组织乙方代表及甲方技术、造价部门相应人员对乙方报送的工程价款调整报告（附核价单或签证单）进行审核；将核定的核价单或</w:t>
      </w:r>
      <w:proofErr w:type="gramStart"/>
      <w:r>
        <w:rPr>
          <w:rFonts w:asciiTheme="minorEastAsia" w:hAnsiTheme="minorEastAsia" w:cstheme="minorEastAsia" w:hint="eastAsia"/>
          <w:kern w:val="0"/>
          <w:sz w:val="24"/>
        </w:rPr>
        <w:t>签证单返一份</w:t>
      </w:r>
      <w:proofErr w:type="gramEnd"/>
      <w:r>
        <w:rPr>
          <w:rFonts w:asciiTheme="minorEastAsia" w:hAnsiTheme="minorEastAsia" w:cstheme="minorEastAsia" w:hint="eastAsia"/>
          <w:kern w:val="0"/>
          <w:sz w:val="24"/>
        </w:rPr>
        <w:t>给乙方。</w:t>
      </w:r>
    </w:p>
    <w:p w14:paraId="57DBDDDE"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4、由于乙方施工原因导致工程变更的，相关的施工费用及由此造成的经济损失均由乙方承担。</w:t>
      </w:r>
    </w:p>
    <w:p w14:paraId="28DB61F2"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5、由于甲方原因导致工程设计变更引起的隐蔽工程需要进行现场收方测量并办理经济签证时，乙方应在本条第2款规定时间内，且在施工部位隐蔽前，通知甲方现场收方测量并报送经济签证单；因乙方未及时通知甲方现场收方测量并报送经济签证资料的，导致施工部位已经隐蔽的，视为乙方对该变更不存在经济签证且不计取任何费用。</w:t>
      </w:r>
    </w:p>
    <w:p w14:paraId="034941A8"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6、甲方对设计变更经济核定（或签证）进行签认的程序：现场安装工程师→项目技术负责人→项目经理→审计部。甲方对于其他经济资料的签</w:t>
      </w:r>
      <w:proofErr w:type="gramStart"/>
      <w:r>
        <w:rPr>
          <w:rFonts w:asciiTheme="minorEastAsia" w:hAnsiTheme="minorEastAsia" w:cstheme="minorEastAsia" w:hint="eastAsia"/>
          <w:kern w:val="0"/>
          <w:sz w:val="24"/>
        </w:rPr>
        <w:t>认程序</w:t>
      </w:r>
      <w:proofErr w:type="gramEnd"/>
      <w:r>
        <w:rPr>
          <w:rFonts w:asciiTheme="minorEastAsia" w:hAnsiTheme="minorEastAsia" w:cstheme="minorEastAsia" w:hint="eastAsia"/>
          <w:kern w:val="0"/>
          <w:sz w:val="24"/>
        </w:rPr>
        <w:t>也按照本约定签</w:t>
      </w:r>
      <w:proofErr w:type="gramStart"/>
      <w:r>
        <w:rPr>
          <w:rFonts w:asciiTheme="minorEastAsia" w:hAnsiTheme="minorEastAsia" w:cstheme="minorEastAsia" w:hint="eastAsia"/>
          <w:kern w:val="0"/>
          <w:sz w:val="24"/>
        </w:rPr>
        <w:t>认程序</w:t>
      </w:r>
      <w:proofErr w:type="gramEnd"/>
      <w:r>
        <w:rPr>
          <w:rFonts w:asciiTheme="minorEastAsia" w:hAnsiTheme="minorEastAsia" w:cstheme="minorEastAsia" w:hint="eastAsia"/>
          <w:kern w:val="0"/>
          <w:sz w:val="24"/>
        </w:rPr>
        <w:t>执行。</w:t>
      </w:r>
    </w:p>
    <w:p w14:paraId="2C687B1C" w14:textId="77777777" w:rsidR="00322A33" w:rsidRDefault="007875B9">
      <w:pPr>
        <w:spacing w:line="360" w:lineRule="auto"/>
        <w:ind w:firstLineChars="192" w:firstLine="463"/>
        <w:rPr>
          <w:rFonts w:asciiTheme="minorEastAsia" w:hAnsiTheme="minorEastAsia" w:cstheme="minorEastAsia"/>
          <w:b/>
          <w:sz w:val="24"/>
        </w:rPr>
      </w:pPr>
      <w:bookmarkStart w:id="20" w:name="_Toc23530"/>
      <w:r>
        <w:rPr>
          <w:rFonts w:asciiTheme="minorEastAsia" w:hAnsiTheme="minorEastAsia" w:cstheme="minorEastAsia" w:hint="eastAsia"/>
          <w:b/>
          <w:sz w:val="24"/>
        </w:rPr>
        <w:t>十二、工程款支付、结算及付款方式</w:t>
      </w:r>
      <w:bookmarkEnd w:id="20"/>
    </w:p>
    <w:p w14:paraId="3F47BA0A" w14:textId="77777777" w:rsidR="00322A33" w:rsidRDefault="007875B9">
      <w:pPr>
        <w:widowControl/>
        <w:spacing w:line="360" w:lineRule="auto"/>
        <w:ind w:left="1280" w:hanging="720"/>
        <w:rPr>
          <w:rFonts w:asciiTheme="minorEastAsia" w:hAnsiTheme="minorEastAsia" w:cstheme="minorEastAsia"/>
          <w:kern w:val="0"/>
          <w:sz w:val="24"/>
        </w:rPr>
      </w:pPr>
      <w:r>
        <w:rPr>
          <w:rFonts w:asciiTheme="minorEastAsia" w:hAnsiTheme="minorEastAsia" w:cstheme="minorEastAsia" w:hint="eastAsia"/>
          <w:kern w:val="0"/>
          <w:sz w:val="24"/>
        </w:rPr>
        <w:t>1、工程进度款支付：</w:t>
      </w:r>
    </w:p>
    <w:p w14:paraId="3DB8EC72" w14:textId="5B10327A" w:rsidR="00322A33" w:rsidRDefault="007875B9" w:rsidP="007B4F6B">
      <w:pPr>
        <w:widowControl/>
        <w:spacing w:line="360" w:lineRule="auto"/>
        <w:ind w:firstLine="560"/>
        <w:rPr>
          <w:rFonts w:asciiTheme="minorEastAsia" w:hAnsiTheme="minorEastAsia" w:cstheme="minorEastAsia"/>
          <w:kern w:val="0"/>
          <w:sz w:val="24"/>
        </w:rPr>
      </w:pPr>
      <w:r>
        <w:rPr>
          <w:rFonts w:asciiTheme="minorEastAsia" w:hAnsiTheme="minorEastAsia" w:cstheme="minorEastAsia" w:hint="eastAsia"/>
          <w:kern w:val="0"/>
          <w:sz w:val="24"/>
        </w:rPr>
        <w:t>1.1预付款：</w:t>
      </w:r>
      <w:r w:rsidR="007B4F6B" w:rsidRPr="007B4F6B">
        <w:rPr>
          <w:rFonts w:asciiTheme="minorEastAsia" w:hAnsiTheme="minorEastAsia" w:cstheme="minorEastAsia" w:hint="eastAsia"/>
          <w:kern w:val="0"/>
          <w:sz w:val="24"/>
        </w:rPr>
        <w:t>预付款为合同暂定总价的30%，中标人在申请工程预付款时应提供预付款保函，招标人只接受银行开具的保函。</w:t>
      </w:r>
    </w:p>
    <w:p w14:paraId="7A53B0F2"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lastRenderedPageBreak/>
        <w:t>1.2、在施工期间，每月20日前，乙方向甲方报送上月21日至当月20日完成工程量价款报表一式叁份，甲方在收到乙方完成工程量价款报表后15日内经第三方审核后，并按照甲方审定的完成工程量价款的80%（扣除预付款30%后支付50%）支付乙方进度款。</w:t>
      </w:r>
    </w:p>
    <w:p w14:paraId="77B82474"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1.3、工程完工，乙方将工程竣工资料及竣工图移交甲方，由甲方组织相关单位对装饰工程进行初步验收，初步验收合格后15日内，乙方向甲方报送本工程的完成工程量价款报表一式叁份，甲方在收到乙方完成工程量价款报表后15日内审核完毕，按照甲方审定的完成工程量价款，支付到完成工程量价款的85%（扣清预付款后）。</w:t>
      </w:r>
    </w:p>
    <w:p w14:paraId="6E5B6FBF" w14:textId="695650DB"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2、本项目经竣工验收合格并取得报告后15日内，乙方向甲方报送工程结算书及结算资料一式三份，甲方在收到乙方结算书及结算资料后30日内审核完毕，并经甲、乙双方签字确认；在</w:t>
      </w:r>
      <w:proofErr w:type="gramStart"/>
      <w:r>
        <w:rPr>
          <w:rFonts w:asciiTheme="minorEastAsia" w:hAnsiTheme="minorEastAsia" w:cstheme="minorEastAsia" w:hint="eastAsia"/>
          <w:kern w:val="0"/>
          <w:sz w:val="24"/>
        </w:rPr>
        <w:t>本建设</w:t>
      </w:r>
      <w:proofErr w:type="gramEnd"/>
      <w:r>
        <w:rPr>
          <w:rFonts w:asciiTheme="minorEastAsia" w:hAnsiTheme="minorEastAsia" w:cstheme="minorEastAsia" w:hint="eastAsia"/>
          <w:kern w:val="0"/>
          <w:sz w:val="24"/>
        </w:rPr>
        <w:t>工程</w:t>
      </w:r>
      <w:r>
        <w:rPr>
          <w:rFonts w:asciiTheme="minorEastAsia" w:hAnsiTheme="minorEastAsia" w:cstheme="minorEastAsia" w:hint="eastAsia"/>
          <w:sz w:val="24"/>
        </w:rPr>
        <w:t>竣工验收合格移交甲方物管后</w:t>
      </w:r>
      <w:r>
        <w:rPr>
          <w:rFonts w:asciiTheme="minorEastAsia" w:hAnsiTheme="minorEastAsia" w:cstheme="minorEastAsia" w:hint="eastAsia"/>
          <w:kern w:val="0"/>
          <w:sz w:val="24"/>
        </w:rPr>
        <w:t>28日内，甲方扣留结算价款总额的</w:t>
      </w:r>
      <w:r w:rsidR="007B4F6B">
        <w:rPr>
          <w:rFonts w:asciiTheme="minorEastAsia" w:hAnsiTheme="minorEastAsia" w:cstheme="minorEastAsia"/>
          <w:kern w:val="0"/>
          <w:sz w:val="24"/>
        </w:rPr>
        <w:t>3</w:t>
      </w:r>
      <w:r>
        <w:rPr>
          <w:rFonts w:asciiTheme="minorEastAsia" w:hAnsiTheme="minorEastAsia" w:cstheme="minorEastAsia" w:hint="eastAsia"/>
          <w:kern w:val="0"/>
          <w:sz w:val="24"/>
        </w:rPr>
        <w:t>%作为质量保修金，余款一次性支付给乙方。</w:t>
      </w:r>
    </w:p>
    <w:p w14:paraId="44DAEB19"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3、在办理结算过程中，乙方必须按照甲方要求的时间补充资料及派人前来核对工程量，因乙方原因使工程结算延迟办理导致的一切经济损失，均由乙方承担。</w:t>
      </w:r>
    </w:p>
    <w:p w14:paraId="1D79E98A"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4、本工程价款以转账方式支付。在付款前，乙方应开具当期付款金额相同额度的增值税专用发票原件送达甲方，开具正式发票的相关费用已包含在本合同价款中。甲方收取发票并抵扣的行为，</w:t>
      </w:r>
      <w:proofErr w:type="gramStart"/>
      <w:r>
        <w:rPr>
          <w:rFonts w:asciiTheme="minorEastAsia" w:hAnsiTheme="minorEastAsia" w:cstheme="minorEastAsia" w:hint="eastAsia"/>
          <w:kern w:val="0"/>
          <w:sz w:val="24"/>
        </w:rPr>
        <w:t>不</w:t>
      </w:r>
      <w:proofErr w:type="gramEnd"/>
      <w:r>
        <w:rPr>
          <w:rFonts w:asciiTheme="minorEastAsia" w:hAnsiTheme="minorEastAsia" w:cstheme="minorEastAsia" w:hint="eastAsia"/>
          <w:kern w:val="0"/>
          <w:sz w:val="24"/>
        </w:rPr>
        <w:t>视为甲方对乙方履约行为的确认。</w:t>
      </w:r>
    </w:p>
    <w:p w14:paraId="6901033C" w14:textId="77777777" w:rsidR="00322A33" w:rsidRDefault="007875B9">
      <w:pPr>
        <w:pStyle w:val="a3"/>
        <w:tabs>
          <w:tab w:val="center" w:pos="4819"/>
        </w:tabs>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kern w:val="0"/>
          <w:sz w:val="24"/>
        </w:rPr>
        <w:t>4.1、</w:t>
      </w:r>
      <w:r>
        <w:rPr>
          <w:rFonts w:asciiTheme="minorEastAsia" w:hAnsiTheme="minorEastAsia" w:cstheme="minorEastAsia" w:hint="eastAsia"/>
          <w:sz w:val="24"/>
        </w:rPr>
        <w:t>甲方不接受乙方任何形式的委托付款。</w:t>
      </w:r>
    </w:p>
    <w:p w14:paraId="66E60629" w14:textId="77777777" w:rsidR="00322A33" w:rsidRDefault="007875B9">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4.2、乙方必须开具真实、有效的增值税专用发票。开具的增值税专用发票应符合下列要求：</w:t>
      </w:r>
    </w:p>
    <w:p w14:paraId="21874C48" w14:textId="77777777" w:rsidR="00322A33" w:rsidRDefault="007875B9">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（1）、增值税专用发票包含发票联、抵扣联。</w:t>
      </w:r>
    </w:p>
    <w:p w14:paraId="5E862385" w14:textId="77777777" w:rsidR="00322A33" w:rsidRDefault="007875B9">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（2）、增值税专用发票票面必须整洁，在递交过程中乙方应采取适当的保护措施，确保发票不发生损坏、污染及折叠等现象。</w:t>
      </w:r>
    </w:p>
    <w:p w14:paraId="5B0D9C73" w14:textId="77777777" w:rsidR="00322A33" w:rsidRDefault="007875B9">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（3）、增值税专用发票内容必须填写完整，其中在备注</w:t>
      </w:r>
      <w:proofErr w:type="gramStart"/>
      <w:r>
        <w:rPr>
          <w:rFonts w:asciiTheme="minorEastAsia" w:hAnsiTheme="minorEastAsia" w:cstheme="minorEastAsia" w:hint="eastAsia"/>
          <w:kern w:val="0"/>
          <w:sz w:val="24"/>
        </w:rPr>
        <w:t>栏必须</w:t>
      </w:r>
      <w:proofErr w:type="gramEnd"/>
      <w:r>
        <w:rPr>
          <w:rFonts w:asciiTheme="minorEastAsia" w:hAnsiTheme="minorEastAsia" w:cstheme="minorEastAsia" w:hint="eastAsia"/>
          <w:kern w:val="0"/>
          <w:sz w:val="24"/>
        </w:rPr>
        <w:t>填写工程所在地县（市、区）名称及工程名称；打印发票上的信息不能错位（例如：单价不能填在数量</w:t>
      </w:r>
      <w:proofErr w:type="gramStart"/>
      <w:r>
        <w:rPr>
          <w:rFonts w:asciiTheme="minorEastAsia" w:hAnsiTheme="minorEastAsia" w:cstheme="minorEastAsia" w:hint="eastAsia"/>
          <w:kern w:val="0"/>
          <w:sz w:val="24"/>
        </w:rPr>
        <w:t>栏或者</w:t>
      </w:r>
      <w:proofErr w:type="gramEnd"/>
      <w:r>
        <w:rPr>
          <w:rFonts w:asciiTheme="minorEastAsia" w:hAnsiTheme="minorEastAsia" w:cstheme="minorEastAsia" w:hint="eastAsia"/>
          <w:kern w:val="0"/>
          <w:sz w:val="24"/>
        </w:rPr>
        <w:t>数量与单价栏之间），填写内容及格式、填写位置须符合国家现行税务法律、法规的规定。</w:t>
      </w:r>
    </w:p>
    <w:p w14:paraId="3437E0A3" w14:textId="77777777" w:rsidR="00322A33" w:rsidRDefault="007875B9">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lastRenderedPageBreak/>
        <w:t>（4）、增值税专用发票上必须盖发票专用章，印章内容清晰、完整，且应将章盖在空白处。</w:t>
      </w:r>
    </w:p>
    <w:p w14:paraId="5EB1A687" w14:textId="77777777" w:rsidR="00322A33" w:rsidRDefault="007875B9">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（5）、乙方提供的增值税专用发票不符合要求的，甲方将拒绝接收，由此引起的相关责任及经济损失，均由乙方承担。</w:t>
      </w:r>
    </w:p>
    <w:p w14:paraId="604E76A9"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4.3、因乙方开具虚假发票导致甲方不能按时支付，以及由此造成的经济损失，均由乙方全部承担；乙方向甲方出具虚假的增值税专用发票的，甲方除向税务机关举报由税务机关对乙方进行查处外，乙方应按票面金额的10%向甲方支付违约金。</w:t>
      </w:r>
    </w:p>
    <w:p w14:paraId="3D2B27A2"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4.4、甲方完成增值税专用发票认证后，通知乙方前往办理款项支付手续时，乙方应提交以下资料，经甲方审核合格后，办理款项支付。</w:t>
      </w:r>
    </w:p>
    <w:p w14:paraId="3B9C3D74" w14:textId="77777777" w:rsidR="00322A33" w:rsidRDefault="007875B9">
      <w:pPr>
        <w:widowControl/>
        <w:spacing w:line="360" w:lineRule="auto"/>
        <w:ind w:firstLine="480"/>
        <w:rPr>
          <w:rFonts w:asciiTheme="minorEastAsia" w:hAnsiTheme="minorEastAsia" w:cstheme="minorEastAsia"/>
          <w:kern w:val="0"/>
          <w:sz w:val="24"/>
        </w:rPr>
      </w:pPr>
      <w:bookmarkStart w:id="21" w:name="_Toc1729"/>
      <w:r>
        <w:rPr>
          <w:rFonts w:asciiTheme="minorEastAsia" w:hAnsiTheme="minorEastAsia" w:cstheme="minorEastAsia" w:hint="eastAsia"/>
          <w:kern w:val="0"/>
          <w:sz w:val="24"/>
        </w:rPr>
        <w:t>（1）、税票或开户银行扣税完税凭证复印件；</w:t>
      </w:r>
      <w:bookmarkEnd w:id="21"/>
    </w:p>
    <w:p w14:paraId="73EE6F8B" w14:textId="77777777" w:rsidR="00322A33" w:rsidRDefault="007875B9">
      <w:pPr>
        <w:widowControl/>
        <w:spacing w:line="360" w:lineRule="auto"/>
        <w:ind w:firstLine="480"/>
        <w:rPr>
          <w:rFonts w:asciiTheme="minorEastAsia" w:hAnsiTheme="minorEastAsia" w:cstheme="minorEastAsia"/>
          <w:kern w:val="0"/>
          <w:sz w:val="24"/>
        </w:rPr>
      </w:pPr>
      <w:bookmarkStart w:id="22" w:name="_Toc5004"/>
      <w:r>
        <w:rPr>
          <w:rFonts w:asciiTheme="minorEastAsia" w:hAnsiTheme="minorEastAsia" w:cstheme="minorEastAsia" w:hint="eastAsia"/>
          <w:kern w:val="0"/>
          <w:sz w:val="24"/>
        </w:rPr>
        <w:t>（2）、合同复印件。</w:t>
      </w:r>
      <w:bookmarkEnd w:id="22"/>
    </w:p>
    <w:p w14:paraId="1D3A109F"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复印件均应加盖乙方单位公章（鲜章）。</w:t>
      </w:r>
    </w:p>
    <w:p w14:paraId="579C779B" w14:textId="77777777" w:rsidR="00322A33" w:rsidRDefault="007875B9">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4.5、甲、乙双方纳税人信息如下：</w:t>
      </w:r>
    </w:p>
    <w:p w14:paraId="28A558F7"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（1）、甲方信息：</w:t>
      </w:r>
    </w:p>
    <w:p w14:paraId="6A52C588" w14:textId="77777777" w:rsidR="00322A33" w:rsidRDefault="007875B9">
      <w:pPr>
        <w:widowControl/>
        <w:spacing w:line="360" w:lineRule="auto"/>
        <w:ind w:firstLine="480"/>
        <w:rPr>
          <w:rFonts w:asciiTheme="minorEastAsia" w:hAnsiTheme="minorEastAsia" w:cstheme="minorEastAsia"/>
          <w:kern w:val="0"/>
          <w:sz w:val="24"/>
        </w:rPr>
      </w:pPr>
      <w:bookmarkStart w:id="23" w:name="_Toc20073"/>
      <w:r>
        <w:rPr>
          <w:rFonts w:asciiTheme="minorEastAsia" w:hAnsiTheme="minorEastAsia" w:cstheme="minorEastAsia" w:hint="eastAsia"/>
          <w:kern w:val="0"/>
          <w:sz w:val="24"/>
        </w:rPr>
        <w:t>公司名称：仁怀市立诚投资有限公司</w:t>
      </w:r>
    </w:p>
    <w:p w14:paraId="0470EF64"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纳税人识别号：91520382577134185C</w:t>
      </w:r>
    </w:p>
    <w:p w14:paraId="7B9C81E7"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地址：贵州省遵义市仁怀市名酒工业园区（坛厂镇）</w:t>
      </w:r>
    </w:p>
    <w:p w14:paraId="3E306C0F"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电话：13985237500</w:t>
      </w:r>
    </w:p>
    <w:p w14:paraId="62AE6013"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开户行：贵州银行股份有限公司仁怀市支行</w:t>
      </w:r>
    </w:p>
    <w:p w14:paraId="56A8B6EE"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账号：0250001300000534</w:t>
      </w:r>
    </w:p>
    <w:p w14:paraId="217EB63C"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（2）、乙方信息：</w:t>
      </w:r>
      <w:bookmarkEnd w:id="23"/>
    </w:p>
    <w:p w14:paraId="1521D33F" w14:textId="62488E70"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名称：</w:t>
      </w:r>
    </w:p>
    <w:p w14:paraId="4DB1DB3F" w14:textId="77777777"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 xml:space="preserve">纳税人类别：一般纳税人  </w:t>
      </w:r>
    </w:p>
    <w:p w14:paraId="3B34E50A" w14:textId="0A98AF61"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纳税人识别号：</w:t>
      </w:r>
      <w:r w:rsidR="007B4F6B">
        <w:rPr>
          <w:rFonts w:asciiTheme="minorEastAsia" w:hAnsiTheme="minorEastAsia" w:cstheme="minorEastAsia"/>
          <w:kern w:val="0"/>
          <w:sz w:val="24"/>
        </w:rPr>
        <w:t xml:space="preserve"> </w:t>
      </w:r>
    </w:p>
    <w:p w14:paraId="774392B6" w14:textId="1C8D7FB2"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地址：</w:t>
      </w:r>
      <w:r w:rsidR="007B4F6B">
        <w:rPr>
          <w:rFonts w:asciiTheme="minorEastAsia" w:hAnsiTheme="minorEastAsia" w:cstheme="minorEastAsia" w:hint="eastAsia"/>
          <w:kern w:val="0"/>
          <w:sz w:val="24"/>
        </w:rPr>
        <w:t xml:space="preserve"> </w:t>
      </w:r>
    </w:p>
    <w:p w14:paraId="76604766" w14:textId="76478D8B"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电话：</w:t>
      </w:r>
      <w:r w:rsidR="007B4F6B">
        <w:rPr>
          <w:rFonts w:asciiTheme="minorEastAsia" w:hAnsiTheme="minorEastAsia" w:cstheme="minorEastAsia"/>
          <w:kern w:val="0"/>
          <w:sz w:val="24"/>
        </w:rPr>
        <w:t xml:space="preserve"> </w:t>
      </w:r>
    </w:p>
    <w:p w14:paraId="66A01AD9" w14:textId="6194CDBC"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开户行：</w:t>
      </w:r>
      <w:r w:rsidR="007B4F6B">
        <w:rPr>
          <w:rFonts w:asciiTheme="minorEastAsia" w:hAnsiTheme="minorEastAsia" w:cstheme="minorEastAsia" w:hint="eastAsia"/>
          <w:kern w:val="0"/>
          <w:sz w:val="24"/>
        </w:rPr>
        <w:t xml:space="preserve"> </w:t>
      </w:r>
    </w:p>
    <w:p w14:paraId="2732EE58" w14:textId="00ED9B22"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账号： </w:t>
      </w:r>
      <w:r w:rsidR="007B4F6B">
        <w:rPr>
          <w:rFonts w:asciiTheme="minorEastAsia" w:hAnsiTheme="minorEastAsia" w:cstheme="minorEastAsia"/>
          <w:kern w:val="0"/>
          <w:sz w:val="24"/>
        </w:rPr>
        <w:t xml:space="preserve"> </w:t>
      </w:r>
    </w:p>
    <w:p w14:paraId="67EE74F1" w14:textId="77777777" w:rsidR="00322A33" w:rsidRDefault="007875B9">
      <w:pPr>
        <w:spacing w:line="360" w:lineRule="auto"/>
        <w:ind w:firstLineChars="192" w:firstLine="463"/>
        <w:rPr>
          <w:rFonts w:asciiTheme="minorEastAsia" w:hAnsiTheme="minorEastAsia" w:cstheme="minorEastAsia"/>
          <w:b/>
          <w:sz w:val="24"/>
        </w:rPr>
      </w:pPr>
      <w:bookmarkStart w:id="24" w:name="_Toc7815"/>
      <w:r>
        <w:rPr>
          <w:rFonts w:asciiTheme="minorEastAsia" w:hAnsiTheme="minorEastAsia" w:cstheme="minorEastAsia" w:hint="eastAsia"/>
          <w:b/>
          <w:sz w:val="24"/>
        </w:rPr>
        <w:lastRenderedPageBreak/>
        <w:t>十三、工程质量保修：</w:t>
      </w:r>
      <w:bookmarkEnd w:id="24"/>
    </w:p>
    <w:p w14:paraId="42092CA0" w14:textId="77777777" w:rsidR="00322A33" w:rsidRDefault="007875B9">
      <w:pPr>
        <w:widowControl/>
        <w:spacing w:line="360" w:lineRule="auto"/>
        <w:ind w:firstLine="587"/>
        <w:rPr>
          <w:rFonts w:asciiTheme="minorEastAsia" w:hAnsiTheme="minorEastAsia" w:cstheme="minorEastAsia"/>
          <w:kern w:val="0"/>
          <w:sz w:val="24"/>
        </w:rPr>
      </w:pPr>
      <w:r>
        <w:rPr>
          <w:rFonts w:asciiTheme="minorEastAsia" w:hAnsiTheme="minorEastAsia" w:cstheme="minorEastAsia" w:hint="eastAsia"/>
          <w:kern w:val="0"/>
          <w:sz w:val="24"/>
        </w:rPr>
        <w:t>1、根据有关规定，乙方对所施工的工程进行质量保修，本工程质量保修期为</w:t>
      </w:r>
      <w:r>
        <w:rPr>
          <w:rFonts w:asciiTheme="minorEastAsia" w:hAnsiTheme="minorEastAsia" w:cstheme="minorEastAsia" w:hint="eastAsia"/>
          <w:b/>
          <w:bCs/>
          <w:kern w:val="0"/>
          <w:sz w:val="24"/>
          <w:u w:val="single"/>
        </w:rPr>
        <w:t>贰</w:t>
      </w:r>
      <w:r>
        <w:rPr>
          <w:rFonts w:asciiTheme="minorEastAsia" w:hAnsiTheme="minorEastAsia" w:cstheme="minorEastAsia" w:hint="eastAsia"/>
          <w:kern w:val="0"/>
          <w:sz w:val="24"/>
        </w:rPr>
        <w:t>年，质量保修期从本工程竣工验收合格并移交甲方之日起算。</w:t>
      </w:r>
    </w:p>
    <w:p w14:paraId="7501BF41" w14:textId="77777777" w:rsidR="00322A33" w:rsidRDefault="007875B9">
      <w:pPr>
        <w:widowControl/>
        <w:spacing w:line="360" w:lineRule="auto"/>
        <w:ind w:firstLine="587"/>
        <w:rPr>
          <w:rFonts w:asciiTheme="minorEastAsia" w:hAnsiTheme="minorEastAsia" w:cstheme="minorEastAsia"/>
          <w:kern w:val="0"/>
          <w:sz w:val="24"/>
        </w:rPr>
      </w:pPr>
      <w:r>
        <w:rPr>
          <w:rFonts w:asciiTheme="minorEastAsia" w:hAnsiTheme="minorEastAsia" w:cstheme="minorEastAsia" w:hint="eastAsia"/>
          <w:kern w:val="0"/>
          <w:sz w:val="24"/>
        </w:rPr>
        <w:t>2、本工程质量保修期满10日内，且乙方全面履行工程</w:t>
      </w:r>
      <w:proofErr w:type="gramStart"/>
      <w:r>
        <w:rPr>
          <w:rFonts w:asciiTheme="minorEastAsia" w:hAnsiTheme="minorEastAsia" w:cstheme="minorEastAsia" w:hint="eastAsia"/>
          <w:kern w:val="0"/>
          <w:sz w:val="24"/>
        </w:rPr>
        <w:t>质量维保义务</w:t>
      </w:r>
      <w:proofErr w:type="gramEnd"/>
      <w:r>
        <w:rPr>
          <w:rFonts w:asciiTheme="minorEastAsia" w:hAnsiTheme="minorEastAsia" w:cstheme="minorEastAsia" w:hint="eastAsia"/>
          <w:kern w:val="0"/>
          <w:sz w:val="24"/>
        </w:rPr>
        <w:t>的，甲方向乙方结清本工程质量保修金，质量保修金不计利息。</w:t>
      </w:r>
    </w:p>
    <w:p w14:paraId="5F13053E" w14:textId="77777777" w:rsidR="00322A33" w:rsidRDefault="007875B9">
      <w:pPr>
        <w:spacing w:line="360" w:lineRule="auto"/>
        <w:ind w:firstLineChars="192" w:firstLine="463"/>
        <w:rPr>
          <w:rFonts w:asciiTheme="minorEastAsia" w:hAnsiTheme="minorEastAsia" w:cstheme="minorEastAsia"/>
          <w:b/>
          <w:sz w:val="24"/>
        </w:rPr>
      </w:pPr>
      <w:bookmarkStart w:id="25" w:name="_Toc32446"/>
      <w:r>
        <w:rPr>
          <w:rFonts w:asciiTheme="minorEastAsia" w:hAnsiTheme="minorEastAsia" w:cstheme="minorEastAsia" w:hint="eastAsia"/>
          <w:b/>
          <w:sz w:val="24"/>
        </w:rPr>
        <w:t>十四、禁止转包：</w:t>
      </w:r>
      <w:bookmarkEnd w:id="25"/>
    </w:p>
    <w:p w14:paraId="77BCF343" w14:textId="77777777"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乙方应自己组织有关人员完成本工程，不得将本合同项下的工程转包给他人。否则，乙方将依法承担责任。一旦发现乙方转包，甲方有权取消乙方的承包资格并与乙方解除合同，甲方有权</w:t>
      </w:r>
      <w:proofErr w:type="gramStart"/>
      <w:r>
        <w:rPr>
          <w:rFonts w:asciiTheme="minorEastAsia" w:hAnsiTheme="minorEastAsia" w:cstheme="minorEastAsia" w:hint="eastAsia"/>
          <w:kern w:val="0"/>
          <w:sz w:val="24"/>
        </w:rPr>
        <w:t>另选择</w:t>
      </w:r>
      <w:proofErr w:type="gramEnd"/>
      <w:r>
        <w:rPr>
          <w:rFonts w:asciiTheme="minorEastAsia" w:hAnsiTheme="minorEastAsia" w:cstheme="minorEastAsia" w:hint="eastAsia"/>
          <w:kern w:val="0"/>
          <w:sz w:val="24"/>
        </w:rPr>
        <w:t>施工队伍。因乙方转包给甲方造成的经济损失由乙方全部承担。</w:t>
      </w:r>
    </w:p>
    <w:p w14:paraId="26CD4614" w14:textId="77777777" w:rsidR="00322A33" w:rsidRDefault="007875B9">
      <w:pPr>
        <w:spacing w:line="360" w:lineRule="auto"/>
        <w:ind w:firstLineChars="192" w:firstLine="463"/>
        <w:rPr>
          <w:rFonts w:asciiTheme="minorEastAsia" w:hAnsiTheme="minorEastAsia" w:cstheme="minorEastAsia"/>
          <w:b/>
          <w:sz w:val="24"/>
        </w:rPr>
      </w:pPr>
      <w:bookmarkStart w:id="26" w:name="_Toc13397"/>
      <w:r>
        <w:rPr>
          <w:rFonts w:asciiTheme="minorEastAsia" w:hAnsiTheme="minorEastAsia" w:cstheme="minorEastAsia" w:hint="eastAsia"/>
          <w:b/>
          <w:sz w:val="24"/>
        </w:rPr>
        <w:t>十五、关于不可抗力：</w:t>
      </w:r>
      <w:bookmarkEnd w:id="26"/>
    </w:p>
    <w:p w14:paraId="2C06471B"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1、不可抗力包括因战争、动乱、空中飞行物坠落、疫情或其它非发包人、承包人责任造成的爆炸、火灾，以及非承包人责任原因当地政府部门要求停工的均视为不可抗力。</w:t>
      </w:r>
    </w:p>
    <w:p w14:paraId="07E2A87C"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不可抗力事件发生后，乙方应立即采取措施。不可抗力事件结束后48小时内乙方向甲方通报受损情况和损失情况及预计清理和修复的费用。不可抗力事件持续发生，乙方应每隔7天向甲方工程师报告一次受灾情况。不可抗力事件结束14天内，乙方向甲方提交清理和修复费用的正式报告及有关资料。</w:t>
      </w:r>
    </w:p>
    <w:p w14:paraId="1D665013"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3、因不可抗力事件导致的费用及延误的工期由甲乙双方按以下方法分别承担：</w:t>
      </w:r>
    </w:p>
    <w:p w14:paraId="791AB720"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3.1、甲方、乙方人员伤亡由其所在单位负责，承担相应费用；</w:t>
      </w:r>
    </w:p>
    <w:p w14:paraId="10F038BE"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3.2、乙方机械设备损坏及停工损失，由乙方承担；</w:t>
      </w:r>
    </w:p>
    <w:p w14:paraId="6ABD9D13"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3.3、停工期间，乙方应甲方要求留在施工场地的必要的管理人员及保卫人员的费用经甲方同意后由甲方承担。</w:t>
      </w:r>
    </w:p>
    <w:p w14:paraId="073FC9C2"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3.4、工程所需的清理、修复费用，由工程所有者承担；</w:t>
      </w:r>
    </w:p>
    <w:p w14:paraId="352BC183"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3.5、延误的工期相应顺延。</w:t>
      </w:r>
    </w:p>
    <w:p w14:paraId="6AAB949B" w14:textId="77777777" w:rsidR="00322A33" w:rsidRDefault="007875B9">
      <w:pPr>
        <w:spacing w:line="360" w:lineRule="auto"/>
        <w:ind w:firstLineChars="192" w:firstLine="463"/>
        <w:rPr>
          <w:rFonts w:asciiTheme="minorEastAsia" w:hAnsiTheme="minorEastAsia" w:cstheme="minorEastAsia"/>
          <w:b/>
          <w:sz w:val="24"/>
        </w:rPr>
      </w:pPr>
      <w:bookmarkStart w:id="27" w:name="_Toc30986"/>
      <w:r>
        <w:rPr>
          <w:rFonts w:asciiTheme="minorEastAsia" w:hAnsiTheme="minorEastAsia" w:cstheme="minorEastAsia" w:hint="eastAsia"/>
          <w:b/>
          <w:sz w:val="24"/>
        </w:rPr>
        <w:t>十六、履约保证金：</w:t>
      </w:r>
      <w:bookmarkEnd w:id="27"/>
    </w:p>
    <w:p w14:paraId="5370EC3A"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lastRenderedPageBreak/>
        <w:t>1、本合同签订后5日内，乙方向甲方提供</w:t>
      </w:r>
      <w:r>
        <w:rPr>
          <w:rFonts w:asciiTheme="minorEastAsia" w:hAnsiTheme="minorEastAsia" w:cstheme="minorEastAsia" w:hint="eastAsia"/>
          <w:b/>
          <w:bCs/>
          <w:kern w:val="0"/>
          <w:sz w:val="24"/>
        </w:rPr>
        <w:t>合同价款10%</w:t>
      </w:r>
      <w:r>
        <w:rPr>
          <w:rFonts w:asciiTheme="minorEastAsia" w:hAnsiTheme="minorEastAsia" w:cstheme="minorEastAsia" w:hint="eastAsia"/>
          <w:kern w:val="0"/>
          <w:sz w:val="24"/>
        </w:rPr>
        <w:t>元的履约保证金，作为乙方全面履行本合同约定的保证。履约保证金从乙方向甲方提供之日至甲方退还给乙方之日，期间不计利息。</w:t>
      </w:r>
    </w:p>
    <w:p w14:paraId="2E2358D2"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2、履约保证金作为专款，平时不得挪作它用。出现下列情况之一时，可从履约保证金中抵扣：</w:t>
      </w:r>
    </w:p>
    <w:p w14:paraId="1D132B69"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2.1、因乙方原因拖欠农民工工资，出现农民工到甲方投诉的，甲方可配合相关主管部门，从保证金中列支所欠农民工工资，不足部份由乙方补足。</w:t>
      </w:r>
    </w:p>
    <w:p w14:paraId="03751AB0"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2.2、出现安全事故，事故原因未搞清楚前乙方未按规定配合处理安全事故，但必须先抢救伤员，发生费用可从本保证金暂列支。</w:t>
      </w:r>
    </w:p>
    <w:p w14:paraId="3E8D869D"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2.3、出现应由乙方承担的安全责任及费用但乙方却拒不承担的，应由乙方承担的费用可从本保证金中支出，不足部份由乙方补足。</w:t>
      </w:r>
    </w:p>
    <w:p w14:paraId="5672031C"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 履约保证金退还：</w:t>
      </w:r>
    </w:p>
    <w:p w14:paraId="6EEE2D59"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乙方按照本合同约定，全面履行了本合同约定，办理完</w:t>
      </w:r>
      <w:r>
        <w:rPr>
          <w:rFonts w:asciiTheme="minorEastAsia" w:hAnsiTheme="minorEastAsia" w:cstheme="minorEastAsia" w:hint="eastAsia"/>
          <w:b/>
          <w:bCs/>
          <w:color w:val="FF0000"/>
          <w:kern w:val="0"/>
          <w:sz w:val="24"/>
        </w:rPr>
        <w:t>验收</w:t>
      </w:r>
      <w:r>
        <w:rPr>
          <w:rFonts w:asciiTheme="minorEastAsia" w:hAnsiTheme="minorEastAsia" w:cstheme="minorEastAsia" w:hint="eastAsia"/>
          <w:kern w:val="0"/>
          <w:sz w:val="24"/>
        </w:rPr>
        <w:t>手续经甲方确认后</w:t>
      </w:r>
      <w:r>
        <w:rPr>
          <w:rFonts w:asciiTheme="minorEastAsia" w:hAnsiTheme="minorEastAsia" w:cstheme="minorEastAsia" w:hint="eastAsia"/>
          <w:b/>
          <w:bCs/>
          <w:color w:val="FF0000"/>
          <w:kern w:val="0"/>
          <w:sz w:val="24"/>
        </w:rPr>
        <w:t>10日</w:t>
      </w:r>
      <w:r>
        <w:rPr>
          <w:rFonts w:asciiTheme="minorEastAsia" w:hAnsiTheme="minorEastAsia" w:cstheme="minorEastAsia" w:hint="eastAsia"/>
          <w:kern w:val="0"/>
          <w:sz w:val="24"/>
        </w:rPr>
        <w:t>内，将本保证金无息退还给乙方。</w:t>
      </w:r>
    </w:p>
    <w:p w14:paraId="424EA9EA" w14:textId="77777777" w:rsidR="00322A33" w:rsidRDefault="007875B9">
      <w:pPr>
        <w:spacing w:line="360" w:lineRule="auto"/>
        <w:ind w:firstLineChars="192" w:firstLine="463"/>
        <w:rPr>
          <w:rFonts w:asciiTheme="minorEastAsia" w:hAnsiTheme="minorEastAsia" w:cstheme="minorEastAsia"/>
          <w:b/>
          <w:sz w:val="24"/>
        </w:rPr>
      </w:pPr>
      <w:bookmarkStart w:id="28" w:name="_Toc491"/>
      <w:r>
        <w:rPr>
          <w:rFonts w:asciiTheme="minorEastAsia" w:hAnsiTheme="minorEastAsia" w:cstheme="minorEastAsia" w:hint="eastAsia"/>
          <w:b/>
          <w:sz w:val="24"/>
        </w:rPr>
        <w:t>十七、违约责任：</w:t>
      </w:r>
      <w:bookmarkEnd w:id="28"/>
    </w:p>
    <w:p w14:paraId="5ED95624"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1、因甲方未按本合同支付工程价款的，由此延误的工期相应顺延，甲方应支付所欠应付款的同期银行利息。</w:t>
      </w:r>
    </w:p>
    <w:p w14:paraId="52CA7EA4"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2、因乙方原因引起工程延误的，工期不顺延，乙方向甲方支付违约金10000元/天，累计计算。乙方不能满足工期要求，甲方可</w:t>
      </w:r>
      <w:proofErr w:type="gramStart"/>
      <w:r>
        <w:rPr>
          <w:rFonts w:asciiTheme="minorEastAsia" w:hAnsiTheme="minorEastAsia" w:cstheme="minorEastAsia" w:hint="eastAsia"/>
          <w:kern w:val="0"/>
          <w:sz w:val="24"/>
        </w:rPr>
        <w:t>另选择</w:t>
      </w:r>
      <w:proofErr w:type="gramEnd"/>
      <w:r>
        <w:rPr>
          <w:rFonts w:asciiTheme="minorEastAsia" w:hAnsiTheme="minorEastAsia" w:cstheme="minorEastAsia" w:hint="eastAsia"/>
          <w:kern w:val="0"/>
          <w:sz w:val="24"/>
        </w:rPr>
        <w:t>施工单位进行施工，施工相关费用按照实际发生额度从乙方工程款中双倍扣除且</w:t>
      </w:r>
      <w:proofErr w:type="gramStart"/>
      <w:r>
        <w:rPr>
          <w:rFonts w:asciiTheme="minorEastAsia" w:hAnsiTheme="minorEastAsia" w:cstheme="minorEastAsia" w:hint="eastAsia"/>
          <w:kern w:val="0"/>
          <w:sz w:val="24"/>
        </w:rPr>
        <w:t>不</w:t>
      </w:r>
      <w:proofErr w:type="gramEnd"/>
      <w:r>
        <w:rPr>
          <w:rFonts w:asciiTheme="minorEastAsia" w:hAnsiTheme="minorEastAsia" w:cstheme="minorEastAsia" w:hint="eastAsia"/>
          <w:kern w:val="0"/>
          <w:sz w:val="24"/>
        </w:rPr>
        <w:t>免除乙方的相关责任。</w:t>
      </w:r>
    </w:p>
    <w:p w14:paraId="3D693212"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3、因乙方提供的产品及施工质量不合格的，乙方负责更换、修复并承担相关费用，乙方除承担由此给甲方造成的经济损失外，还应向甲方支付合同价款10%的违约金，乙方履约担保金不退还。同时因进场材料（设备）的品牌、规格不合格的，乙方还</w:t>
      </w:r>
      <w:proofErr w:type="gramStart"/>
      <w:r>
        <w:rPr>
          <w:rFonts w:asciiTheme="minorEastAsia" w:hAnsiTheme="minorEastAsia" w:cstheme="minorEastAsia" w:hint="eastAsia"/>
          <w:kern w:val="0"/>
          <w:sz w:val="24"/>
        </w:rPr>
        <w:t>应承担所涉及</w:t>
      </w:r>
      <w:proofErr w:type="gramEnd"/>
      <w:r>
        <w:rPr>
          <w:rFonts w:asciiTheme="minorEastAsia" w:hAnsiTheme="minorEastAsia" w:cstheme="minorEastAsia" w:hint="eastAsia"/>
          <w:kern w:val="0"/>
          <w:sz w:val="24"/>
        </w:rPr>
        <w:t>的不合格材料（设备）价值十倍的处罚。</w:t>
      </w:r>
    </w:p>
    <w:p w14:paraId="07B2A3E0"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4、乙方进入现场的设备、材料未按照第七条第2款向监理、甲方进行报验，未形成相应的验收确认依据，直接用于工程的，甲方可责令重新验收；验收合格的，可对该部分设备、材料同意用于工程的书面确认，但乙方</w:t>
      </w:r>
      <w:proofErr w:type="gramStart"/>
      <w:r>
        <w:rPr>
          <w:rFonts w:asciiTheme="minorEastAsia" w:hAnsiTheme="minorEastAsia" w:cstheme="minorEastAsia" w:hint="eastAsia"/>
          <w:kern w:val="0"/>
          <w:sz w:val="24"/>
        </w:rPr>
        <w:t>应承担该部分</w:t>
      </w:r>
      <w:proofErr w:type="gramEnd"/>
      <w:r>
        <w:rPr>
          <w:rFonts w:asciiTheme="minorEastAsia" w:hAnsiTheme="minorEastAsia" w:cstheme="minorEastAsia" w:hint="eastAsia"/>
          <w:kern w:val="0"/>
          <w:sz w:val="24"/>
        </w:rPr>
        <w:t>设备、材料的价款5%违约责任。若验收不合格或无法进行验收的，乙方应拆除返工重做，相应的损失由乙方承担，工期不顺延，并承担该部分设备、材料价款10%的违约</w:t>
      </w:r>
      <w:r>
        <w:rPr>
          <w:rFonts w:asciiTheme="minorEastAsia" w:hAnsiTheme="minorEastAsia" w:cstheme="minorEastAsia" w:hint="eastAsia"/>
          <w:kern w:val="0"/>
          <w:sz w:val="24"/>
        </w:rPr>
        <w:lastRenderedPageBreak/>
        <w:t>责任。</w:t>
      </w:r>
    </w:p>
    <w:p w14:paraId="6B4578DA"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5、乙方应严格按照施工设计图要求及相关规范规定施工。</w:t>
      </w:r>
    </w:p>
    <w:p w14:paraId="633A310A"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6、除上述有约定，从其约定外，甲、乙双方因一方违约致使本合同无法履行或不能完全履行的，违约方应向守约方承担支付本合同价款20%的违约金。违约方支付违约金后，守约方要求违约方继续履行本合同约定的，除不可抗力外，应继续履行。</w:t>
      </w:r>
    </w:p>
    <w:p w14:paraId="4A783190" w14:textId="77777777" w:rsidR="00322A33" w:rsidRDefault="007875B9">
      <w:pPr>
        <w:spacing w:line="360" w:lineRule="auto"/>
        <w:ind w:firstLineChars="192" w:firstLine="463"/>
        <w:rPr>
          <w:rFonts w:asciiTheme="minorEastAsia" w:hAnsiTheme="minorEastAsia" w:cstheme="minorEastAsia"/>
          <w:b/>
          <w:sz w:val="24"/>
        </w:rPr>
      </w:pPr>
      <w:bookmarkStart w:id="29" w:name="_Toc3067"/>
      <w:r>
        <w:rPr>
          <w:rFonts w:asciiTheme="minorEastAsia" w:hAnsiTheme="minorEastAsia" w:cstheme="minorEastAsia" w:hint="eastAsia"/>
          <w:b/>
          <w:sz w:val="24"/>
        </w:rPr>
        <w:t>十八、合同变更和解除：</w:t>
      </w:r>
      <w:bookmarkEnd w:id="29"/>
    </w:p>
    <w:p w14:paraId="00122E7E"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1、合同变更：</w:t>
      </w:r>
    </w:p>
    <w:p w14:paraId="548E4EB2"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甲、乙双方协商一致，可以变更本合同条款。合同变更以书面方式签订协议，变更后的协议作为本合同的组成部份。</w:t>
      </w:r>
    </w:p>
    <w:p w14:paraId="726DE1F9"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2、已开工工程因甲方原因导致停建、缓建，甲、乙双方均有权通知对方终止本合同。甲、乙双方可按实际情况协商施工到合理部位，并按实际完成工程量结算和支付工程价款。</w:t>
      </w:r>
    </w:p>
    <w:p w14:paraId="7C82F6BA"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3、合同解除：</w:t>
      </w:r>
    </w:p>
    <w:p w14:paraId="474045B7"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3.1、经甲、乙双方协商一致，甲、乙双方可以解除本合同。</w:t>
      </w:r>
    </w:p>
    <w:p w14:paraId="07BF58F9"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3.2、因不可抗力致使本合同不能履行的，甲、乙双方可以解除本合同。</w:t>
      </w:r>
    </w:p>
    <w:p w14:paraId="52C4F39D"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3.3、在乙方出现以下情形之一时，甲方可以解除本合同：</w:t>
      </w:r>
    </w:p>
    <w:p w14:paraId="68C2BFD9"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（1）、不能按合同约定的时间、数量、质量施工，经甲方通知后仍未在指定的期限内改正的。</w:t>
      </w:r>
    </w:p>
    <w:p w14:paraId="1246E4AA"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（2）、破产或丧失偿债能力；</w:t>
      </w:r>
    </w:p>
    <w:p w14:paraId="44BF18C3"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（3）、停业整顿，被吊销营业执照。</w:t>
      </w:r>
    </w:p>
    <w:p w14:paraId="7225C3DC"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因乙方原因解除合同时，乙方完成的工程质量合格的，乙方应向甲方支付完成</w:t>
      </w:r>
      <w:proofErr w:type="gramStart"/>
      <w:r>
        <w:rPr>
          <w:rFonts w:asciiTheme="minorEastAsia" w:hAnsiTheme="minorEastAsia" w:cstheme="minorEastAsia" w:hint="eastAsia"/>
          <w:kern w:val="0"/>
          <w:sz w:val="24"/>
        </w:rPr>
        <w:t>量工程</w:t>
      </w:r>
      <w:proofErr w:type="gramEnd"/>
      <w:r>
        <w:rPr>
          <w:rFonts w:asciiTheme="minorEastAsia" w:hAnsiTheme="minorEastAsia" w:cstheme="minorEastAsia" w:hint="eastAsia"/>
          <w:kern w:val="0"/>
          <w:sz w:val="24"/>
        </w:rPr>
        <w:t>价款总额10%的违约金。若乙方完成的工程质量不合格，应由乙方返修至合格，否则甲方有权拒绝向乙方支付工程价款。</w:t>
      </w:r>
    </w:p>
    <w:p w14:paraId="2DD7B2A7"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3.4、在甲方出现以下情形之一时，乙方可解除本合同：</w:t>
      </w:r>
    </w:p>
    <w:p w14:paraId="46ED8184"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（1）、破产或丧失偿债能力；</w:t>
      </w:r>
    </w:p>
    <w:p w14:paraId="208E7E6B"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（2）、不按本合同约定支付款项，甲、乙双方又未达成延期付款协议的，在经乙方书面催告后15日内甲方仍未履行支付款项义务；</w:t>
      </w:r>
    </w:p>
    <w:p w14:paraId="1594A411"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（3）、停业整顿，被吊销营业执照。</w:t>
      </w:r>
    </w:p>
    <w:p w14:paraId="0266E7D0"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lastRenderedPageBreak/>
        <w:t>因甲方原因解除合同时，甲、乙双方在合同解除后15个工作日内按实际完成工程量进行结算，结算书经甲、乙双方签字确认后28个工作日内结清工程款。</w:t>
      </w:r>
    </w:p>
    <w:p w14:paraId="40D7BC8D"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3.5、本合同解除应以书面方式通知对方，通知到达对方本合同解除。对合同解除有异议的，按本合同关于合同争议解决方式的有关约定执行。合同解除后，过错方仍需按照本合同违约责任约定向对方进行赔偿。</w:t>
      </w:r>
    </w:p>
    <w:p w14:paraId="2F694A96" w14:textId="77777777" w:rsidR="00322A33" w:rsidRDefault="007875B9">
      <w:pPr>
        <w:spacing w:line="360" w:lineRule="auto"/>
        <w:ind w:firstLineChars="192" w:firstLine="463"/>
        <w:rPr>
          <w:rFonts w:asciiTheme="minorEastAsia" w:hAnsiTheme="minorEastAsia" w:cstheme="minorEastAsia"/>
          <w:b/>
          <w:sz w:val="24"/>
        </w:rPr>
      </w:pPr>
      <w:bookmarkStart w:id="30" w:name="_Toc5992"/>
      <w:r>
        <w:rPr>
          <w:rFonts w:asciiTheme="minorEastAsia" w:hAnsiTheme="minorEastAsia" w:cstheme="minorEastAsia" w:hint="eastAsia"/>
          <w:b/>
          <w:sz w:val="24"/>
        </w:rPr>
        <w:t>十九、合同争议解决方式：</w:t>
      </w:r>
      <w:bookmarkEnd w:id="30"/>
    </w:p>
    <w:p w14:paraId="755F3368"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甲、乙双方在履行合同时发生争议，甲、乙双方可以和解或者要求有关主管部门调解。甲、乙双方不愿和解、调解或者和解、调解不成的，可依法向工程项目所在地人民法院提起诉讼。</w:t>
      </w:r>
    </w:p>
    <w:p w14:paraId="60441198" w14:textId="77777777" w:rsidR="00322A33" w:rsidRDefault="007875B9">
      <w:pPr>
        <w:spacing w:line="360" w:lineRule="auto"/>
        <w:ind w:firstLineChars="192" w:firstLine="463"/>
        <w:rPr>
          <w:rFonts w:asciiTheme="minorEastAsia" w:hAnsiTheme="minorEastAsia" w:cstheme="minorEastAsia"/>
          <w:b/>
          <w:sz w:val="24"/>
        </w:rPr>
      </w:pPr>
      <w:bookmarkStart w:id="31" w:name="_Toc2401"/>
      <w:r>
        <w:rPr>
          <w:rFonts w:asciiTheme="minorEastAsia" w:hAnsiTheme="minorEastAsia" w:cstheme="minorEastAsia" w:hint="eastAsia"/>
          <w:b/>
          <w:sz w:val="24"/>
        </w:rPr>
        <w:t>二十、合同份数：</w:t>
      </w:r>
      <w:bookmarkEnd w:id="31"/>
    </w:p>
    <w:p w14:paraId="2E63D4F4"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 xml:space="preserve">本合同一式肆份，甲方执贰份，乙方执贰份。 </w:t>
      </w:r>
    </w:p>
    <w:p w14:paraId="46ED5B39" w14:textId="77777777" w:rsidR="00322A33" w:rsidRDefault="007875B9">
      <w:pPr>
        <w:spacing w:line="360" w:lineRule="auto"/>
        <w:ind w:firstLineChars="192" w:firstLine="463"/>
        <w:rPr>
          <w:rFonts w:asciiTheme="minorEastAsia" w:hAnsiTheme="minorEastAsia" w:cstheme="minorEastAsia"/>
          <w:b/>
          <w:sz w:val="24"/>
        </w:rPr>
      </w:pPr>
      <w:bookmarkStart w:id="32" w:name="_Toc4906"/>
      <w:r>
        <w:rPr>
          <w:rFonts w:asciiTheme="minorEastAsia" w:hAnsiTheme="minorEastAsia" w:cstheme="minorEastAsia" w:hint="eastAsia"/>
          <w:b/>
          <w:sz w:val="24"/>
        </w:rPr>
        <w:t>二十一、合同生效方式：</w:t>
      </w:r>
      <w:bookmarkEnd w:id="32"/>
    </w:p>
    <w:p w14:paraId="1AD17798"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本合同经甲、乙双方签字、盖章后生效。</w:t>
      </w:r>
    </w:p>
    <w:p w14:paraId="70E5CC8C" w14:textId="77777777" w:rsidR="00322A33" w:rsidRDefault="007875B9">
      <w:pPr>
        <w:spacing w:line="360" w:lineRule="auto"/>
        <w:ind w:firstLineChars="192" w:firstLine="463"/>
        <w:rPr>
          <w:rFonts w:asciiTheme="minorEastAsia" w:hAnsiTheme="minorEastAsia" w:cstheme="minorEastAsia"/>
          <w:b/>
          <w:sz w:val="24"/>
        </w:rPr>
      </w:pPr>
      <w:bookmarkStart w:id="33" w:name="_Toc1190"/>
      <w:r>
        <w:rPr>
          <w:rFonts w:asciiTheme="minorEastAsia" w:hAnsiTheme="minorEastAsia" w:cstheme="minorEastAsia" w:hint="eastAsia"/>
          <w:b/>
          <w:sz w:val="24"/>
        </w:rPr>
        <w:t>二十二、其 它：</w:t>
      </w:r>
      <w:bookmarkEnd w:id="33"/>
    </w:p>
    <w:p w14:paraId="3AE4F7E4" w14:textId="77777777" w:rsidR="00322A33" w:rsidRDefault="007875B9">
      <w:pPr>
        <w:spacing w:line="360" w:lineRule="auto"/>
        <w:ind w:left="1" w:firstLineChars="199" w:firstLine="478"/>
        <w:rPr>
          <w:rFonts w:asciiTheme="minorEastAsia" w:hAnsiTheme="minorEastAsia" w:cstheme="minorEastAsia"/>
          <w:sz w:val="24"/>
        </w:rPr>
      </w:pPr>
      <w:bookmarkStart w:id="34" w:name="_Toc14811"/>
      <w:r>
        <w:rPr>
          <w:rFonts w:asciiTheme="minorEastAsia" w:hAnsiTheme="minorEastAsia" w:cstheme="minorEastAsia" w:hint="eastAsia"/>
          <w:sz w:val="24"/>
        </w:rPr>
        <w:t>1、 本合同附件1：</w:t>
      </w:r>
      <w:bookmarkEnd w:id="34"/>
    </w:p>
    <w:p w14:paraId="7D06C85B" w14:textId="77777777" w:rsidR="00322A33" w:rsidRDefault="007875B9">
      <w:pPr>
        <w:spacing w:line="360" w:lineRule="auto"/>
        <w:ind w:firstLineChars="275" w:firstLine="660"/>
        <w:rPr>
          <w:rFonts w:asciiTheme="minorEastAsia" w:hAnsiTheme="minorEastAsia" w:cstheme="minorEastAsia"/>
          <w:bCs/>
          <w:sz w:val="24"/>
        </w:rPr>
      </w:pPr>
      <w:r>
        <w:rPr>
          <w:rFonts w:asciiTheme="minorEastAsia" w:hAnsiTheme="minorEastAsia" w:cstheme="minorEastAsia" w:hint="eastAsia"/>
          <w:sz w:val="24"/>
        </w:rPr>
        <w:t>合同附件一：建筑工程质量保修书</w:t>
      </w:r>
    </w:p>
    <w:p w14:paraId="084145CB" w14:textId="77777777" w:rsidR="00322A33" w:rsidRDefault="007875B9">
      <w:pPr>
        <w:spacing w:line="360" w:lineRule="auto"/>
        <w:ind w:firstLineChars="275" w:firstLine="660"/>
        <w:rPr>
          <w:rFonts w:asciiTheme="minorEastAsia" w:hAnsiTheme="minorEastAsia" w:cstheme="minorEastAsia"/>
          <w:sz w:val="24"/>
        </w:rPr>
      </w:pPr>
      <w:r>
        <w:rPr>
          <w:rFonts w:asciiTheme="minorEastAsia" w:hAnsiTheme="minorEastAsia" w:cstheme="minorEastAsia" w:hint="eastAsia"/>
          <w:sz w:val="24"/>
        </w:rPr>
        <w:t>合同附件二：</w:t>
      </w:r>
      <w:r>
        <w:rPr>
          <w:rFonts w:asciiTheme="minorEastAsia" w:hAnsiTheme="minorEastAsia" w:cstheme="minorEastAsia" w:hint="eastAsia"/>
          <w:kern w:val="0"/>
          <w:sz w:val="24"/>
        </w:rPr>
        <w:t>安全生产责任协议书</w:t>
      </w:r>
    </w:p>
    <w:p w14:paraId="4B1F449A" w14:textId="77777777" w:rsidR="00322A33" w:rsidRDefault="007875B9">
      <w:pPr>
        <w:spacing w:line="360" w:lineRule="auto"/>
        <w:ind w:rightChars="-200" w:right="-420" w:firstLineChars="275" w:firstLine="660"/>
        <w:rPr>
          <w:rFonts w:asciiTheme="minorEastAsia" w:hAnsiTheme="minorEastAsia" w:cstheme="minorEastAsia"/>
          <w:bCs/>
          <w:sz w:val="24"/>
        </w:rPr>
      </w:pPr>
      <w:r>
        <w:rPr>
          <w:rFonts w:asciiTheme="minorEastAsia" w:hAnsiTheme="minorEastAsia" w:cstheme="minorEastAsia" w:hint="eastAsia"/>
          <w:sz w:val="24"/>
        </w:rPr>
        <w:t>合同附件三：投标</w:t>
      </w:r>
      <w:r>
        <w:rPr>
          <w:rFonts w:asciiTheme="minorEastAsia" w:hAnsiTheme="minorEastAsia" w:cstheme="minorEastAsia" w:hint="eastAsia"/>
          <w:bCs/>
          <w:sz w:val="24"/>
        </w:rPr>
        <w:t>报价书</w:t>
      </w:r>
    </w:p>
    <w:p w14:paraId="0997A935" w14:textId="77777777" w:rsidR="00322A33" w:rsidRDefault="007875B9">
      <w:pPr>
        <w:spacing w:line="360" w:lineRule="auto"/>
        <w:ind w:rightChars="-200" w:right="-420" w:firstLineChars="275" w:firstLine="660"/>
        <w:rPr>
          <w:rFonts w:asciiTheme="minorEastAsia" w:hAnsiTheme="minorEastAsia" w:cstheme="minorEastAsia"/>
          <w:bCs/>
          <w:sz w:val="24"/>
        </w:rPr>
      </w:pPr>
      <w:r>
        <w:rPr>
          <w:rFonts w:asciiTheme="minorEastAsia" w:hAnsiTheme="minorEastAsia" w:cstheme="minorEastAsia" w:hint="eastAsia"/>
          <w:bCs/>
          <w:sz w:val="24"/>
        </w:rPr>
        <w:t>合同附件四：招标文件</w:t>
      </w:r>
    </w:p>
    <w:p w14:paraId="1A4300E4" w14:textId="77777777" w:rsidR="00322A33" w:rsidRDefault="007875B9">
      <w:pPr>
        <w:spacing w:line="360" w:lineRule="auto"/>
        <w:ind w:left="1" w:firstLineChars="199" w:firstLine="478"/>
        <w:rPr>
          <w:rFonts w:asciiTheme="minorEastAsia" w:hAnsiTheme="minorEastAsia" w:cstheme="minorEastAsia"/>
          <w:sz w:val="24"/>
        </w:rPr>
      </w:pPr>
      <w:bookmarkStart w:id="35" w:name="_Toc6833"/>
      <w:r>
        <w:rPr>
          <w:rFonts w:asciiTheme="minorEastAsia" w:hAnsiTheme="minorEastAsia" w:cstheme="minorEastAsia" w:hint="eastAsia"/>
          <w:sz w:val="24"/>
        </w:rPr>
        <w:t>2、 本合同未尽事宜，甲、乙双方另行协商。</w:t>
      </w:r>
      <w:bookmarkEnd w:id="35"/>
    </w:p>
    <w:p w14:paraId="1785EBDE" w14:textId="77777777" w:rsidR="00322A33" w:rsidRDefault="00322A33">
      <w:pPr>
        <w:widowControl/>
        <w:spacing w:line="360" w:lineRule="auto"/>
        <w:ind w:firstLine="461"/>
        <w:rPr>
          <w:rFonts w:asciiTheme="minorEastAsia" w:hAnsiTheme="minorEastAsia" w:cstheme="minorEastAsia"/>
          <w:sz w:val="24"/>
        </w:rPr>
      </w:pPr>
    </w:p>
    <w:p w14:paraId="07B6709B"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sz w:val="24"/>
        </w:rPr>
        <w:t>发包人（盖章）：                     承包人（盖章）：</w:t>
      </w:r>
      <w:r>
        <w:rPr>
          <w:rFonts w:asciiTheme="minorEastAsia" w:hAnsiTheme="minorEastAsia" w:cstheme="minorEastAsia" w:hint="eastAsia"/>
          <w:kern w:val="0"/>
          <w:sz w:val="24"/>
        </w:rPr>
        <w:t xml:space="preserve"> </w:t>
      </w:r>
    </w:p>
    <w:p w14:paraId="7D0A8C53" w14:textId="77777777" w:rsidR="00322A33" w:rsidRDefault="00322A33">
      <w:pPr>
        <w:widowControl/>
        <w:spacing w:line="360" w:lineRule="auto"/>
        <w:ind w:firstLine="461"/>
        <w:rPr>
          <w:rFonts w:asciiTheme="minorEastAsia" w:hAnsiTheme="minorEastAsia" w:cstheme="minorEastAsia"/>
          <w:kern w:val="0"/>
          <w:sz w:val="24"/>
        </w:rPr>
      </w:pPr>
    </w:p>
    <w:p w14:paraId="18B637D4"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法定代表人：                        法定代表人：</w:t>
      </w:r>
    </w:p>
    <w:p w14:paraId="2188743E"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或委托代理人：                      或委托代理人：</w:t>
      </w:r>
    </w:p>
    <w:p w14:paraId="0AE03928"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 xml:space="preserve">   </w:t>
      </w:r>
    </w:p>
    <w:p w14:paraId="56FD63B6"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 xml:space="preserve"> 年  月  日                           年  月  日</w:t>
      </w:r>
    </w:p>
    <w:p w14:paraId="51E70F17" w14:textId="77777777" w:rsidR="00322A33" w:rsidRDefault="00322A33">
      <w:pPr>
        <w:widowControl/>
        <w:spacing w:line="360" w:lineRule="auto"/>
        <w:rPr>
          <w:rFonts w:asciiTheme="minorEastAsia" w:hAnsiTheme="minorEastAsia" w:cstheme="minorEastAsia"/>
          <w:kern w:val="0"/>
          <w:sz w:val="24"/>
        </w:rPr>
      </w:pPr>
    </w:p>
    <w:p w14:paraId="283AB442" w14:textId="77777777" w:rsidR="00322A33" w:rsidRDefault="00322A33">
      <w:pPr>
        <w:widowControl/>
        <w:spacing w:line="360" w:lineRule="auto"/>
        <w:rPr>
          <w:rFonts w:asciiTheme="minorEastAsia" w:hAnsiTheme="minorEastAsia" w:cstheme="minorEastAsia"/>
          <w:kern w:val="0"/>
          <w:sz w:val="24"/>
        </w:rPr>
      </w:pPr>
    </w:p>
    <w:p w14:paraId="6F2205B7" w14:textId="77777777" w:rsidR="00322A33" w:rsidRDefault="00322A33">
      <w:pPr>
        <w:widowControl/>
        <w:spacing w:line="360" w:lineRule="auto"/>
        <w:rPr>
          <w:rFonts w:asciiTheme="minorEastAsia" w:hAnsiTheme="minorEastAsia" w:cstheme="minorEastAsia"/>
          <w:kern w:val="0"/>
          <w:sz w:val="24"/>
        </w:rPr>
      </w:pPr>
    </w:p>
    <w:p w14:paraId="07423119" w14:textId="77777777" w:rsidR="00322A33" w:rsidRDefault="00322A33">
      <w:pPr>
        <w:widowControl/>
        <w:spacing w:line="360" w:lineRule="auto"/>
        <w:rPr>
          <w:rFonts w:asciiTheme="minorEastAsia" w:hAnsiTheme="minorEastAsia" w:cstheme="minorEastAsia"/>
          <w:kern w:val="0"/>
          <w:sz w:val="24"/>
        </w:rPr>
      </w:pPr>
    </w:p>
    <w:p w14:paraId="11624A0D"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合同附件1</w:t>
      </w:r>
    </w:p>
    <w:p w14:paraId="02BF9085" w14:textId="77777777" w:rsidR="00322A33" w:rsidRDefault="007875B9">
      <w:pPr>
        <w:tabs>
          <w:tab w:val="left" w:pos="2346"/>
          <w:tab w:val="center" w:pos="5268"/>
        </w:tabs>
        <w:spacing w:line="360" w:lineRule="auto"/>
        <w:ind w:left="360" w:rightChars="-200" w:right="-420"/>
        <w:jc w:val="left"/>
        <w:rPr>
          <w:rFonts w:asciiTheme="minorEastAsia" w:hAnsiTheme="minorEastAsia" w:cstheme="minorEastAsia"/>
          <w:b/>
          <w:sz w:val="32"/>
          <w:szCs w:val="32"/>
        </w:rPr>
      </w:pPr>
      <w:r>
        <w:rPr>
          <w:rFonts w:asciiTheme="minorEastAsia" w:hAnsiTheme="minorEastAsia" w:cstheme="minorEastAsia" w:hint="eastAsia"/>
          <w:sz w:val="24"/>
        </w:rPr>
        <w:tab/>
        <w:t xml:space="preserve">        </w:t>
      </w:r>
      <w:r>
        <w:rPr>
          <w:rFonts w:asciiTheme="minorEastAsia" w:hAnsiTheme="minorEastAsia" w:cstheme="minorEastAsia" w:hint="eastAsia"/>
          <w:b/>
          <w:sz w:val="32"/>
          <w:szCs w:val="32"/>
        </w:rPr>
        <w:t>建筑工程质量保修书</w:t>
      </w:r>
    </w:p>
    <w:p w14:paraId="0A17EFD9" w14:textId="77777777" w:rsidR="00322A33" w:rsidRDefault="007875B9">
      <w:pPr>
        <w:spacing w:line="360" w:lineRule="auto"/>
        <w:ind w:leftChars="-150" w:left="-31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发包人：</w:t>
      </w:r>
      <w:r>
        <w:rPr>
          <w:rFonts w:asciiTheme="minorEastAsia" w:hAnsiTheme="minorEastAsia" w:cstheme="minorEastAsia" w:hint="eastAsia"/>
          <w:sz w:val="24"/>
          <w:u w:val="single"/>
        </w:rPr>
        <w:t>仁怀市立诚投资有限公司</w:t>
      </w:r>
      <w:r>
        <w:rPr>
          <w:rFonts w:asciiTheme="minorEastAsia" w:hAnsiTheme="minorEastAsia" w:cstheme="minorEastAsia" w:hint="eastAsia"/>
          <w:sz w:val="24"/>
        </w:rPr>
        <w:t>（以下简称甲方）</w:t>
      </w:r>
    </w:p>
    <w:p w14:paraId="53590DC8" w14:textId="3D15E2A8" w:rsidR="00322A33" w:rsidRDefault="007875B9">
      <w:pPr>
        <w:spacing w:line="360" w:lineRule="auto"/>
        <w:ind w:leftChars="-150" w:left="-31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承包人：</w:t>
      </w:r>
      <w:r>
        <w:rPr>
          <w:rFonts w:asciiTheme="minorEastAsia" w:hAnsiTheme="minorEastAsia" w:cstheme="minorEastAsia" w:hint="eastAsia"/>
          <w:sz w:val="24"/>
          <w:u w:val="single"/>
        </w:rPr>
        <w:t xml:space="preserve"> </w:t>
      </w:r>
      <w:r w:rsidR="007B4F6B">
        <w:rPr>
          <w:rFonts w:asciiTheme="minorEastAsia" w:hAnsiTheme="minorEastAsia" w:cstheme="minorEastAsia" w:hint="eastAsia"/>
          <w:sz w:val="24"/>
          <w:u w:val="single"/>
        </w:rPr>
        <w:t xml:space="preserve"> </w:t>
      </w:r>
      <w:r w:rsidR="007B4F6B">
        <w:rPr>
          <w:rFonts w:asciiTheme="minorEastAsia" w:hAnsiTheme="minorEastAsia" w:cstheme="minorEastAsia"/>
          <w:sz w:val="24"/>
          <w:u w:val="single"/>
        </w:rPr>
        <w:t xml:space="preserve">        </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（以下简称乙方）</w:t>
      </w:r>
    </w:p>
    <w:p w14:paraId="1A729A19" w14:textId="02C6C37B"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甲、乙双方根据《中华人民共和国建筑法》、《建设工程质量管理条例》和《房屋建筑工程质量保修办法》及有关法律、行政法规之规定，经协商一致，</w:t>
      </w:r>
      <w:r>
        <w:rPr>
          <w:rFonts w:ascii="宋体" w:eastAsia="宋体" w:hAnsi="宋体" w:cs="宋体" w:hint="eastAsia"/>
          <w:bCs/>
          <w:sz w:val="24"/>
          <w:u w:val="single"/>
        </w:rPr>
        <w:t>仁怀市立诚投资有限公司白酒仓储包装项目</w:t>
      </w:r>
      <w:r w:rsidR="00D53618">
        <w:rPr>
          <w:rFonts w:asciiTheme="minorEastAsia" w:hAnsiTheme="minorEastAsia" w:cstheme="minorEastAsia" w:hint="eastAsia"/>
          <w:sz w:val="24"/>
          <w:u w:val="single"/>
        </w:rPr>
        <w:t>综合楼（酒店）</w:t>
      </w:r>
      <w:r w:rsidR="00FF108B" w:rsidRPr="00FF108B">
        <w:rPr>
          <w:rFonts w:asciiTheme="minorEastAsia" w:hAnsiTheme="minorEastAsia" w:cstheme="minorEastAsia" w:hint="eastAsia"/>
          <w:sz w:val="24"/>
          <w:u w:val="single"/>
        </w:rPr>
        <w:t>精装修工程</w:t>
      </w:r>
      <w:r>
        <w:rPr>
          <w:rFonts w:asciiTheme="minorEastAsia" w:hAnsiTheme="minorEastAsia" w:cstheme="minorEastAsia" w:hint="eastAsia"/>
          <w:sz w:val="24"/>
        </w:rPr>
        <w:t>签订工程质量保修书。</w:t>
      </w:r>
    </w:p>
    <w:p w14:paraId="398E8394" w14:textId="77777777" w:rsidR="00322A33" w:rsidRDefault="007875B9">
      <w:pPr>
        <w:spacing w:line="360" w:lineRule="auto"/>
        <w:ind w:leftChars="-150" w:left="-315" w:rightChars="-200" w:right="-420" w:firstLineChars="396" w:firstLine="954"/>
        <w:rPr>
          <w:rFonts w:asciiTheme="minorEastAsia" w:hAnsiTheme="minorEastAsia" w:cstheme="minorEastAsia"/>
          <w:b/>
          <w:sz w:val="24"/>
        </w:rPr>
      </w:pPr>
      <w:r>
        <w:rPr>
          <w:rFonts w:asciiTheme="minorEastAsia" w:hAnsiTheme="minorEastAsia" w:cstheme="minorEastAsia" w:hint="eastAsia"/>
          <w:b/>
          <w:sz w:val="24"/>
        </w:rPr>
        <w:t>一、工程质量保修范围和内容：</w:t>
      </w:r>
    </w:p>
    <w:p w14:paraId="2B5A9E15" w14:textId="7EB65D15" w:rsidR="00322A33" w:rsidRDefault="007875B9">
      <w:pPr>
        <w:spacing w:line="360" w:lineRule="auto"/>
        <w:ind w:leftChars="78" w:left="164"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乙方对承包范围内</w:t>
      </w:r>
      <w:r w:rsidR="007B4F6B" w:rsidRPr="007B4F6B">
        <w:rPr>
          <w:rFonts w:ascii="宋体" w:eastAsia="宋体" w:hAnsi="宋体" w:cs="宋体" w:hint="eastAsia"/>
          <w:bCs/>
          <w:sz w:val="24"/>
          <w:u w:val="single"/>
        </w:rPr>
        <w:t>仁怀市立诚投资有限公司白酒仓储包装项目</w:t>
      </w:r>
      <w:r w:rsidR="00D53618">
        <w:rPr>
          <w:rFonts w:ascii="宋体" w:eastAsia="宋体" w:hAnsi="宋体" w:cs="宋体" w:hint="eastAsia"/>
          <w:bCs/>
          <w:sz w:val="24"/>
          <w:u w:val="single"/>
        </w:rPr>
        <w:t>综合楼（酒店）</w:t>
      </w:r>
      <w:r w:rsidR="00FF108B">
        <w:rPr>
          <w:rFonts w:ascii="宋体" w:eastAsia="宋体" w:hAnsi="宋体" w:cs="宋体" w:hint="eastAsia"/>
          <w:bCs/>
          <w:sz w:val="24"/>
          <w:u w:val="single"/>
        </w:rPr>
        <w:t>精装修工程</w:t>
      </w:r>
      <w:r>
        <w:rPr>
          <w:rFonts w:asciiTheme="minorEastAsia" w:hAnsiTheme="minorEastAsia" w:cstheme="minorEastAsia" w:hint="eastAsia"/>
          <w:sz w:val="24"/>
        </w:rPr>
        <w:t>的产品及施工质量，凡属于乙方原因造成的各部位的质量问题及乙方维修造成业主的相关损失，均属于乙方保修责任范围。</w:t>
      </w:r>
    </w:p>
    <w:p w14:paraId="4E6F52E3" w14:textId="77777777" w:rsidR="00322A33" w:rsidRDefault="007875B9">
      <w:pPr>
        <w:spacing w:line="360" w:lineRule="auto"/>
        <w:ind w:leftChars="-150" w:left="-315" w:rightChars="-200" w:right="-420" w:firstLineChars="396" w:firstLine="954"/>
        <w:rPr>
          <w:rFonts w:asciiTheme="minorEastAsia" w:hAnsiTheme="minorEastAsia" w:cstheme="minorEastAsia"/>
          <w:b/>
          <w:sz w:val="24"/>
        </w:rPr>
      </w:pPr>
      <w:r>
        <w:rPr>
          <w:rFonts w:asciiTheme="minorEastAsia" w:hAnsiTheme="minorEastAsia" w:cstheme="minorEastAsia" w:hint="eastAsia"/>
          <w:b/>
          <w:sz w:val="24"/>
        </w:rPr>
        <w:t>二、质量保修期：</w:t>
      </w:r>
    </w:p>
    <w:p w14:paraId="1FCB9E57" w14:textId="77777777" w:rsidR="00322A33" w:rsidRDefault="007875B9">
      <w:pPr>
        <w:spacing w:line="360" w:lineRule="auto"/>
        <w:ind w:leftChars="-150" w:left="-315" w:rightChars="-200" w:right="-420" w:firstLineChars="400" w:firstLine="960"/>
        <w:rPr>
          <w:rFonts w:asciiTheme="minorEastAsia" w:hAnsiTheme="minorEastAsia" w:cstheme="minorEastAsia"/>
          <w:sz w:val="24"/>
        </w:rPr>
      </w:pPr>
      <w:r>
        <w:rPr>
          <w:rFonts w:asciiTheme="minorEastAsia" w:hAnsiTheme="minorEastAsia" w:cstheme="minorEastAsia" w:hint="eastAsia"/>
          <w:sz w:val="24"/>
        </w:rPr>
        <w:t>1、质量保修期为贰年。</w:t>
      </w:r>
    </w:p>
    <w:p w14:paraId="61863B35" w14:textId="77777777" w:rsidR="00322A33" w:rsidRDefault="007875B9">
      <w:pPr>
        <w:spacing w:line="360" w:lineRule="auto"/>
        <w:ind w:leftChars="-150" w:left="-315" w:rightChars="-200" w:right="-420" w:firstLineChars="400" w:firstLine="960"/>
        <w:rPr>
          <w:rFonts w:asciiTheme="minorEastAsia" w:hAnsiTheme="minorEastAsia" w:cstheme="minorEastAsia"/>
          <w:sz w:val="24"/>
        </w:rPr>
      </w:pPr>
      <w:r>
        <w:rPr>
          <w:rFonts w:asciiTheme="minorEastAsia" w:hAnsiTheme="minorEastAsia" w:cstheme="minorEastAsia" w:hint="eastAsia"/>
          <w:sz w:val="24"/>
        </w:rPr>
        <w:t>2、质量保修期从本工程竣工验收合格并移交甲方之日起算。</w:t>
      </w:r>
    </w:p>
    <w:p w14:paraId="759A44A8" w14:textId="77777777" w:rsidR="00322A33" w:rsidRDefault="007875B9">
      <w:pPr>
        <w:spacing w:line="360" w:lineRule="auto"/>
        <w:ind w:leftChars="-150" w:left="-315" w:rightChars="-200" w:right="-420" w:firstLineChars="396" w:firstLine="954"/>
        <w:rPr>
          <w:rFonts w:asciiTheme="minorEastAsia" w:hAnsiTheme="minorEastAsia" w:cstheme="minorEastAsia"/>
          <w:b/>
          <w:sz w:val="24"/>
        </w:rPr>
      </w:pPr>
      <w:r>
        <w:rPr>
          <w:rFonts w:asciiTheme="minorEastAsia" w:hAnsiTheme="minorEastAsia" w:cstheme="minorEastAsia" w:hint="eastAsia"/>
          <w:b/>
          <w:sz w:val="24"/>
        </w:rPr>
        <w:t>三、质量保修责任：</w:t>
      </w:r>
    </w:p>
    <w:p w14:paraId="3A48CA28" w14:textId="77777777" w:rsidR="00322A33" w:rsidRDefault="007875B9">
      <w:pPr>
        <w:spacing w:line="360" w:lineRule="auto"/>
        <w:ind w:rightChars="-200" w:right="-420" w:firstLineChars="267" w:firstLine="641"/>
        <w:rPr>
          <w:rFonts w:asciiTheme="minorEastAsia" w:hAnsiTheme="minorEastAsia" w:cstheme="minorEastAsia"/>
          <w:sz w:val="24"/>
        </w:rPr>
      </w:pPr>
      <w:r>
        <w:rPr>
          <w:rFonts w:asciiTheme="minorEastAsia" w:hAnsiTheme="minorEastAsia" w:cstheme="minorEastAsia" w:hint="eastAsia"/>
          <w:sz w:val="24"/>
        </w:rPr>
        <w:t>1、乙方在保修期间进出小区的所有维修人员，应遵守甲方的各项规定。</w:t>
      </w:r>
    </w:p>
    <w:p w14:paraId="15803461" w14:textId="77777777" w:rsidR="00322A33" w:rsidRDefault="007875B9">
      <w:pPr>
        <w:spacing w:line="360" w:lineRule="auto"/>
        <w:ind w:leftChars="31" w:left="6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2、凡保修维修项目施工涉及现场保护和装修恢复的，乙方应报告甲方并得到认可后才能实施，保修维修施工完毕，乙方应恢复其原样。乙方在保修维修施工中所造成的人身伤亡及财产损失的，由乙方自行承担全部责任和由此发生的相关费用。</w:t>
      </w:r>
    </w:p>
    <w:p w14:paraId="72662A87" w14:textId="77777777" w:rsidR="00322A33" w:rsidRDefault="007875B9">
      <w:pPr>
        <w:spacing w:line="360" w:lineRule="auto"/>
        <w:ind w:leftChars="31" w:left="6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3、乙方提供的保修维修施工方案需经甲方认可后方可施工，但责任由乙方承担。施工中乙方应进行现场保护并做好标识，施工期间及完工后及时清运施工垃圾，并经甲方检查确认后，方能撤场。如乙方的保护措施、标识未得到甲方的认可，甲方有权从乙方质保金中扣出相应费用。</w:t>
      </w:r>
    </w:p>
    <w:p w14:paraId="547A6D36" w14:textId="77777777" w:rsidR="00322A33" w:rsidRDefault="007875B9">
      <w:pPr>
        <w:spacing w:line="360" w:lineRule="auto"/>
        <w:ind w:leftChars="31" w:left="6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4、乙方保修维修施工使用的水、电、气、由乙方自行安表计量或由甲方按所使用的机具进行费用估算，在保修维修工程完工后乙方直接交甲方，否则将从乙方的质保金中扣除。</w:t>
      </w:r>
    </w:p>
    <w:p w14:paraId="77BC874E" w14:textId="77777777" w:rsidR="00322A33" w:rsidRDefault="007875B9">
      <w:pPr>
        <w:spacing w:line="360" w:lineRule="auto"/>
        <w:ind w:leftChars="31" w:left="6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5、属于保修维修范围、内容的项目、乙方应当在接到甲方保修通知时，立即派人赶到现场维修，节假日应在2小时内到达现场进行维修。</w:t>
      </w:r>
    </w:p>
    <w:p w14:paraId="169FC19C" w14:textId="77777777" w:rsidR="00322A33" w:rsidRDefault="007875B9">
      <w:pPr>
        <w:spacing w:line="360" w:lineRule="auto"/>
        <w:ind w:leftChars="24" w:left="50"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6、若乙方改变联络方式的，需在48小时内书面告知甲方，否则，乙方承担有关责任。甲方按乙方提供的联络方式未能联系上乙方，则视为甲方向乙方已经履行了合同约定的通知义务，按本条第8款的相关约定执行。</w:t>
      </w:r>
    </w:p>
    <w:p w14:paraId="09D34455" w14:textId="6532BEA8" w:rsidR="00322A33" w:rsidRDefault="007875B9">
      <w:pPr>
        <w:spacing w:line="360" w:lineRule="auto"/>
        <w:ind w:rightChars="-200" w:right="-420" w:firstLineChars="250" w:firstLine="600"/>
        <w:rPr>
          <w:rFonts w:asciiTheme="minorEastAsia" w:hAnsiTheme="minorEastAsia" w:cstheme="minorEastAsia"/>
          <w:sz w:val="24"/>
        </w:rPr>
      </w:pPr>
      <w:r>
        <w:rPr>
          <w:rFonts w:asciiTheme="minorEastAsia" w:hAnsiTheme="minorEastAsia" w:cstheme="minorEastAsia" w:hint="eastAsia"/>
          <w:sz w:val="24"/>
        </w:rPr>
        <w:t>7、乙方采用电话联络，维修联系电话：</w:t>
      </w:r>
      <w:r>
        <w:rPr>
          <w:rFonts w:asciiTheme="minorEastAsia" w:hAnsiTheme="minorEastAsia" w:cstheme="minorEastAsia" w:hint="eastAsia"/>
          <w:sz w:val="24"/>
          <w:u w:val="single"/>
        </w:rPr>
        <w:t xml:space="preserve"> </w:t>
      </w:r>
      <w:r w:rsidR="007B4F6B">
        <w:rPr>
          <w:rFonts w:asciiTheme="minorEastAsia" w:hAnsiTheme="minorEastAsia" w:cstheme="minorEastAsia"/>
          <w:sz w:val="24"/>
          <w:u w:val="single"/>
        </w:rPr>
        <w:t xml:space="preserve">    </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 xml:space="preserve"> 维修联系人： </w:t>
      </w:r>
      <w:r>
        <w:rPr>
          <w:rFonts w:asciiTheme="minorEastAsia" w:hAnsiTheme="minorEastAsia" w:cstheme="minorEastAsia" w:hint="eastAsia"/>
          <w:sz w:val="24"/>
          <w:u w:val="single"/>
        </w:rPr>
        <w:t xml:space="preserve"> </w:t>
      </w:r>
      <w:r w:rsidR="007B4F6B">
        <w:rPr>
          <w:rFonts w:asciiTheme="minorEastAsia" w:hAnsiTheme="minorEastAsia" w:cstheme="minorEastAsia" w:hint="eastAsia"/>
          <w:sz w:val="24"/>
          <w:u w:val="single"/>
        </w:rPr>
        <w:t xml:space="preserve"> </w:t>
      </w:r>
      <w:r w:rsidR="007B4F6B">
        <w:rPr>
          <w:rFonts w:asciiTheme="minorEastAsia" w:hAnsiTheme="minorEastAsia" w:cstheme="minorEastAsia"/>
          <w:sz w:val="24"/>
          <w:u w:val="single"/>
        </w:rPr>
        <w:t xml:space="preserve">   </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 xml:space="preserve"> </w:t>
      </w:r>
    </w:p>
    <w:p w14:paraId="08F12F5F" w14:textId="77777777" w:rsidR="00322A33" w:rsidRDefault="007875B9">
      <w:pPr>
        <w:spacing w:line="360" w:lineRule="auto"/>
        <w:ind w:leftChars="31" w:left="6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8、乙方不维修、或不能通知到或不按时进场，或不按时完成维修，或维修两次仍未达到质量要求，甲方有权要求停止维修，另行委托其它施工单位维修，所发生的相关费用在乙方质量保修金中扣除。所留质保金不足以支付的，甲方依法继续追究乙方相应责任，甲方有对因该问题造成损失而向乙方索赔的权利。其它施工单位进行维修，</w:t>
      </w:r>
      <w:proofErr w:type="gramStart"/>
      <w:r>
        <w:rPr>
          <w:rFonts w:asciiTheme="minorEastAsia" w:hAnsiTheme="minorEastAsia" w:cstheme="minorEastAsia" w:hint="eastAsia"/>
          <w:sz w:val="24"/>
        </w:rPr>
        <w:t>不</w:t>
      </w:r>
      <w:proofErr w:type="gramEnd"/>
      <w:r>
        <w:rPr>
          <w:rFonts w:asciiTheme="minorEastAsia" w:hAnsiTheme="minorEastAsia" w:cstheme="minorEastAsia" w:hint="eastAsia"/>
          <w:sz w:val="24"/>
        </w:rPr>
        <w:t>免除乙方的质量责任。乙方未按甲方要求的时间完成维修工作，每延期一天乙方向甲方支付违约金200—2000元，累计计算。</w:t>
      </w:r>
    </w:p>
    <w:p w14:paraId="27B315B9" w14:textId="77777777" w:rsidR="00322A33" w:rsidRDefault="007875B9">
      <w:pPr>
        <w:spacing w:line="360" w:lineRule="auto"/>
        <w:ind w:leftChars="31" w:left="6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9、质量保修完成后，由甲方组织验收。</w:t>
      </w:r>
    </w:p>
    <w:p w14:paraId="1C551541" w14:textId="77777777" w:rsidR="00322A33" w:rsidRDefault="007875B9">
      <w:pPr>
        <w:spacing w:line="360" w:lineRule="auto"/>
        <w:ind w:rightChars="-200" w:right="-420" w:firstLineChars="196" w:firstLine="472"/>
        <w:rPr>
          <w:rFonts w:asciiTheme="minorEastAsia" w:hAnsiTheme="minorEastAsia" w:cstheme="minorEastAsia"/>
          <w:b/>
          <w:sz w:val="24"/>
        </w:rPr>
      </w:pPr>
      <w:r>
        <w:rPr>
          <w:rFonts w:asciiTheme="minorEastAsia" w:hAnsiTheme="minorEastAsia" w:cstheme="minorEastAsia" w:hint="eastAsia"/>
          <w:b/>
          <w:sz w:val="24"/>
        </w:rPr>
        <w:t>四、保修费用：</w:t>
      </w:r>
    </w:p>
    <w:p w14:paraId="071D1730" w14:textId="77777777" w:rsidR="00322A33" w:rsidRDefault="007875B9">
      <w:pPr>
        <w:spacing w:line="360" w:lineRule="auto"/>
        <w:ind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1、在甲、乙双方办理本工程结算时，扣留结算价款总额的5%，作为质量保修金。</w:t>
      </w:r>
    </w:p>
    <w:p w14:paraId="020F453D" w14:textId="77777777" w:rsidR="00322A33" w:rsidRDefault="007875B9">
      <w:pPr>
        <w:spacing w:line="360" w:lineRule="auto"/>
        <w:ind w:leftChars="21" w:left="44"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2、在质量保修期内，乙方对因乙方原因造成的施工质量缺陷进行维修并承担相关费用；若因甲方人为使用不当造成的维修，由乙方进行维修，乙方收取成本费用。</w:t>
      </w:r>
    </w:p>
    <w:p w14:paraId="1EDFDC80" w14:textId="77777777" w:rsidR="00322A33" w:rsidRDefault="007875B9">
      <w:pPr>
        <w:spacing w:line="360" w:lineRule="auto"/>
        <w:ind w:leftChars="21" w:left="44"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3、质量保修金的支付：质量保修期满，乙方完成质量保修工作，甲方结清质量保修金。若发生乙方三次接到通知后不付诸实施保修维修的情况，则视为乙方放弃质量保修金，今后甲方不再通知乙方，并不再支付乙方质量保修金。但所留质量保修金不足以支付乙方工程质量保修期的质量缺陷的，甲方有权继续依法追究乙方相应责任。</w:t>
      </w:r>
    </w:p>
    <w:p w14:paraId="0D1ADBD8" w14:textId="77777777" w:rsidR="00322A33" w:rsidRDefault="007875B9">
      <w:pPr>
        <w:spacing w:line="360" w:lineRule="auto"/>
        <w:ind w:leftChars="78" w:left="164" w:rightChars="-200" w:right="-420" w:firstLineChars="98" w:firstLine="236"/>
        <w:rPr>
          <w:rFonts w:asciiTheme="minorEastAsia" w:hAnsiTheme="minorEastAsia" w:cstheme="minorEastAsia"/>
          <w:sz w:val="24"/>
        </w:rPr>
      </w:pPr>
      <w:r>
        <w:rPr>
          <w:rFonts w:asciiTheme="minorEastAsia" w:hAnsiTheme="minorEastAsia" w:cstheme="minorEastAsia" w:hint="eastAsia"/>
          <w:b/>
          <w:sz w:val="24"/>
        </w:rPr>
        <w:t>五、其它：</w:t>
      </w:r>
    </w:p>
    <w:p w14:paraId="5A70A092" w14:textId="55D3B068" w:rsidR="00322A33" w:rsidRDefault="007875B9">
      <w:pPr>
        <w:spacing w:line="360" w:lineRule="auto"/>
        <w:ind w:leftChars="21" w:left="44" w:rightChars="-200" w:right="-420" w:firstLineChars="150" w:firstLine="360"/>
        <w:rPr>
          <w:rFonts w:asciiTheme="minorEastAsia" w:hAnsiTheme="minorEastAsia" w:cstheme="minorEastAsia"/>
          <w:sz w:val="24"/>
        </w:rPr>
      </w:pPr>
      <w:r>
        <w:rPr>
          <w:rFonts w:asciiTheme="minorEastAsia" w:hAnsiTheme="minorEastAsia" w:cstheme="minorEastAsia" w:hint="eastAsia"/>
          <w:sz w:val="24"/>
        </w:rPr>
        <w:t>本质量保修书作为《</w:t>
      </w:r>
      <w:r w:rsidR="007B4F6B" w:rsidRPr="007B4F6B">
        <w:rPr>
          <w:rFonts w:ascii="宋体" w:eastAsia="宋体" w:hAnsi="宋体" w:cs="宋体" w:hint="eastAsia"/>
          <w:bCs/>
          <w:sz w:val="24"/>
          <w:u w:val="single"/>
        </w:rPr>
        <w:t>仁怀市立诚投资有限公司白酒仓储包装项目</w:t>
      </w:r>
      <w:r w:rsidR="00D53618">
        <w:rPr>
          <w:rFonts w:ascii="宋体" w:eastAsia="宋体" w:hAnsi="宋体" w:cs="宋体" w:hint="eastAsia"/>
          <w:bCs/>
          <w:sz w:val="24"/>
          <w:u w:val="single"/>
        </w:rPr>
        <w:t>综合楼（酒店）</w:t>
      </w:r>
      <w:r w:rsidR="00FF108B">
        <w:rPr>
          <w:rFonts w:ascii="宋体" w:eastAsia="宋体" w:hAnsi="宋体" w:cs="宋体" w:hint="eastAsia"/>
          <w:bCs/>
          <w:sz w:val="24"/>
          <w:u w:val="single"/>
        </w:rPr>
        <w:t>精装修工程</w:t>
      </w:r>
      <w:r>
        <w:rPr>
          <w:rFonts w:asciiTheme="minorEastAsia" w:hAnsiTheme="minorEastAsia" w:cstheme="minorEastAsia" w:hint="eastAsia"/>
          <w:sz w:val="24"/>
          <w:u w:val="single"/>
        </w:rPr>
        <w:t>》</w:t>
      </w:r>
      <w:r>
        <w:rPr>
          <w:rFonts w:asciiTheme="minorEastAsia" w:hAnsiTheme="minorEastAsia" w:cstheme="minorEastAsia" w:hint="eastAsia"/>
          <w:sz w:val="24"/>
        </w:rPr>
        <w:t>的附件与施工合同一起生效，质量保修期满，乙方完成质量保修工作，结清工程款项后失效。</w:t>
      </w:r>
    </w:p>
    <w:p w14:paraId="2DCCD63C" w14:textId="77777777" w:rsidR="00322A33" w:rsidRDefault="00322A33">
      <w:pPr>
        <w:spacing w:line="360" w:lineRule="auto"/>
        <w:ind w:leftChars="-150" w:left="-315" w:rightChars="-200" w:right="-420" w:firstLineChars="200" w:firstLine="480"/>
        <w:rPr>
          <w:rFonts w:asciiTheme="minorEastAsia" w:hAnsiTheme="minorEastAsia" w:cstheme="minorEastAsia"/>
          <w:sz w:val="24"/>
        </w:rPr>
      </w:pPr>
    </w:p>
    <w:p w14:paraId="2643836E" w14:textId="77777777" w:rsidR="00322A33" w:rsidRDefault="007875B9">
      <w:pPr>
        <w:spacing w:line="360" w:lineRule="auto"/>
        <w:ind w:rightChars="-200" w:right="-420"/>
        <w:rPr>
          <w:rFonts w:asciiTheme="minorEastAsia" w:hAnsiTheme="minorEastAsia" w:cstheme="minorEastAsia"/>
          <w:sz w:val="24"/>
        </w:rPr>
      </w:pPr>
      <w:r>
        <w:rPr>
          <w:rFonts w:asciiTheme="minorEastAsia" w:hAnsiTheme="minorEastAsia" w:cstheme="minorEastAsia" w:hint="eastAsia"/>
          <w:sz w:val="24"/>
        </w:rPr>
        <w:t xml:space="preserve">  发包人（盖章）：                 承包人（盖章）：</w:t>
      </w:r>
    </w:p>
    <w:p w14:paraId="0715DF51" w14:textId="77777777" w:rsidR="00322A33" w:rsidRDefault="007875B9">
      <w:pPr>
        <w:spacing w:line="360" w:lineRule="auto"/>
        <w:ind w:leftChars="-150" w:left="-31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法定代表人（签字）：             法定代表人（签字）</w:t>
      </w:r>
    </w:p>
    <w:p w14:paraId="6D24DD6C" w14:textId="77777777" w:rsidR="00322A33" w:rsidRDefault="007875B9">
      <w:pPr>
        <w:spacing w:line="360" w:lineRule="auto"/>
        <w:ind w:leftChars="-150" w:left="-31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委托代理人：                    委托代理人：</w:t>
      </w:r>
    </w:p>
    <w:p w14:paraId="3A4F5E83" w14:textId="77777777" w:rsidR="00322A33" w:rsidRDefault="00322A33">
      <w:pPr>
        <w:spacing w:line="360" w:lineRule="auto"/>
        <w:rPr>
          <w:rFonts w:asciiTheme="minorEastAsia" w:hAnsiTheme="minorEastAsia" w:cstheme="minorEastAsia"/>
          <w:kern w:val="0"/>
          <w:sz w:val="24"/>
        </w:rPr>
      </w:pPr>
    </w:p>
    <w:p w14:paraId="11E99F2F" w14:textId="77777777" w:rsidR="00322A33" w:rsidRDefault="007875B9">
      <w:pPr>
        <w:spacing w:line="360" w:lineRule="auto"/>
        <w:rPr>
          <w:rFonts w:asciiTheme="minorEastAsia" w:hAnsiTheme="minorEastAsia" w:cstheme="minorEastAsia"/>
          <w:b/>
          <w:sz w:val="24"/>
        </w:rPr>
      </w:pPr>
      <w:r>
        <w:rPr>
          <w:rFonts w:asciiTheme="minorEastAsia" w:hAnsiTheme="minorEastAsia" w:cstheme="minorEastAsia" w:hint="eastAsia"/>
          <w:kern w:val="0"/>
          <w:sz w:val="24"/>
        </w:rPr>
        <w:t>合同附件3：</w:t>
      </w:r>
      <w:r>
        <w:rPr>
          <w:rFonts w:asciiTheme="minorEastAsia" w:hAnsiTheme="minorEastAsia" w:cstheme="minorEastAsia" w:hint="eastAsia"/>
          <w:b/>
          <w:sz w:val="24"/>
        </w:rPr>
        <w:t xml:space="preserve">          </w:t>
      </w:r>
    </w:p>
    <w:p w14:paraId="4A8C8E83" w14:textId="77777777" w:rsidR="00322A33" w:rsidRDefault="007875B9">
      <w:pPr>
        <w:spacing w:line="360" w:lineRule="auto"/>
        <w:ind w:rightChars="-200" w:right="-420"/>
        <w:jc w:val="center"/>
        <w:rPr>
          <w:rFonts w:asciiTheme="minorEastAsia" w:hAnsiTheme="minorEastAsia" w:cstheme="minorEastAsia"/>
          <w:b/>
          <w:sz w:val="24"/>
        </w:rPr>
      </w:pPr>
      <w:bookmarkStart w:id="36" w:name="_Toc10847"/>
      <w:r>
        <w:rPr>
          <w:rFonts w:asciiTheme="minorEastAsia" w:hAnsiTheme="minorEastAsia" w:cstheme="minorEastAsia" w:hint="eastAsia"/>
          <w:b/>
          <w:sz w:val="24"/>
        </w:rPr>
        <w:t>安全生产责任协议书</w:t>
      </w:r>
      <w:bookmarkEnd w:id="36"/>
    </w:p>
    <w:p w14:paraId="0D441986" w14:textId="77777777" w:rsidR="00322A33" w:rsidRDefault="007875B9">
      <w:pPr>
        <w:tabs>
          <w:tab w:val="left" w:pos="720"/>
          <w:tab w:val="left" w:pos="1260"/>
          <w:tab w:val="left" w:pos="1427"/>
          <w:tab w:val="left" w:pos="1532"/>
        </w:tabs>
        <w:spacing w:line="360" w:lineRule="auto"/>
        <w:rPr>
          <w:rFonts w:asciiTheme="minorEastAsia" w:hAnsiTheme="minorEastAsia" w:cstheme="minorEastAsia"/>
          <w:kern w:val="0"/>
          <w:sz w:val="24"/>
        </w:rPr>
      </w:pPr>
      <w:r>
        <w:rPr>
          <w:rFonts w:asciiTheme="minorEastAsia" w:hAnsiTheme="minorEastAsia" w:cstheme="minorEastAsia" w:hint="eastAsia"/>
          <w:kern w:val="0"/>
          <w:sz w:val="24"/>
        </w:rPr>
        <w:t>发包人：</w:t>
      </w:r>
      <w:r>
        <w:rPr>
          <w:rFonts w:asciiTheme="minorEastAsia" w:hAnsiTheme="minorEastAsia" w:cstheme="minorEastAsia" w:hint="eastAsia"/>
          <w:kern w:val="0"/>
          <w:sz w:val="24"/>
          <w:u w:val="single"/>
        </w:rPr>
        <w:t xml:space="preserve"> 仁怀市立诚投资有限公司       </w:t>
      </w:r>
      <w:r>
        <w:rPr>
          <w:rFonts w:asciiTheme="minorEastAsia" w:hAnsiTheme="minorEastAsia" w:cstheme="minorEastAsia" w:hint="eastAsia"/>
          <w:kern w:val="0"/>
          <w:sz w:val="24"/>
        </w:rPr>
        <w:t>（以下简称甲方）</w:t>
      </w:r>
    </w:p>
    <w:p w14:paraId="0893ECAB" w14:textId="78060A05" w:rsidR="00322A33" w:rsidRDefault="007875B9">
      <w:pPr>
        <w:tabs>
          <w:tab w:val="left" w:pos="720"/>
          <w:tab w:val="left" w:pos="1260"/>
          <w:tab w:val="left" w:pos="1427"/>
          <w:tab w:val="left" w:pos="1532"/>
        </w:tabs>
        <w:spacing w:line="360" w:lineRule="auto"/>
        <w:rPr>
          <w:rFonts w:asciiTheme="minorEastAsia" w:hAnsiTheme="minorEastAsia" w:cstheme="minorEastAsia"/>
          <w:kern w:val="0"/>
          <w:sz w:val="24"/>
        </w:rPr>
      </w:pPr>
      <w:r>
        <w:rPr>
          <w:rFonts w:asciiTheme="minorEastAsia" w:hAnsiTheme="minorEastAsia" w:cstheme="minorEastAsia" w:hint="eastAsia"/>
          <w:kern w:val="0"/>
          <w:sz w:val="24"/>
        </w:rPr>
        <w:t>承包人：</w:t>
      </w:r>
      <w:r>
        <w:rPr>
          <w:rFonts w:asciiTheme="minorEastAsia" w:hAnsiTheme="minorEastAsia" w:cstheme="minorEastAsia" w:hint="eastAsia"/>
          <w:sz w:val="24"/>
          <w:u w:val="single"/>
        </w:rPr>
        <w:t xml:space="preserve"> </w:t>
      </w:r>
      <w:r w:rsidR="007B4F6B">
        <w:rPr>
          <w:rFonts w:asciiTheme="minorEastAsia" w:hAnsiTheme="minorEastAsia" w:cstheme="minorEastAsia" w:hint="eastAsia"/>
          <w:sz w:val="24"/>
          <w:u w:val="single"/>
        </w:rPr>
        <w:t xml:space="preserve"> </w:t>
      </w:r>
      <w:r w:rsidR="007B4F6B">
        <w:rPr>
          <w:rFonts w:asciiTheme="minorEastAsia" w:hAnsiTheme="minorEastAsia" w:cstheme="minorEastAsia"/>
          <w:sz w:val="24"/>
          <w:u w:val="single"/>
        </w:rPr>
        <w:t xml:space="preserve">        </w:t>
      </w:r>
      <w:r>
        <w:rPr>
          <w:rFonts w:asciiTheme="minorEastAsia" w:hAnsiTheme="minorEastAsia" w:cstheme="minorEastAsia" w:hint="eastAsia"/>
          <w:sz w:val="24"/>
          <w:u w:val="single"/>
        </w:rPr>
        <w:t xml:space="preserve">      </w:t>
      </w:r>
      <w:r>
        <w:rPr>
          <w:rFonts w:asciiTheme="minorEastAsia" w:hAnsiTheme="minorEastAsia" w:cstheme="minorEastAsia" w:hint="eastAsia"/>
          <w:kern w:val="0"/>
          <w:sz w:val="24"/>
        </w:rPr>
        <w:t>（以下简称乙方）</w:t>
      </w:r>
    </w:p>
    <w:p w14:paraId="2DEB1E6F" w14:textId="365B774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为了搞好安全生产工作，认真贯彻“安全第一、预防为主”的方针，层层建立并落实安全生产责任制，使乙方在施工过程中发挥安全生产积极作用，保护施工人员在生产过程中的安全与健康，依据《中华人民共和国</w:t>
      </w:r>
      <w:r w:rsidR="00FF108B">
        <w:rPr>
          <w:rFonts w:asciiTheme="minorEastAsia" w:hAnsiTheme="minorEastAsia" w:cstheme="minorEastAsia" w:hint="eastAsia"/>
          <w:sz w:val="24"/>
        </w:rPr>
        <w:t>民法典</w:t>
      </w:r>
      <w:r>
        <w:rPr>
          <w:rFonts w:asciiTheme="minorEastAsia" w:hAnsiTheme="minorEastAsia" w:cstheme="minorEastAsia" w:hint="eastAsia"/>
          <w:sz w:val="24"/>
        </w:rPr>
        <w:t>》及相关法律、法规，结合甲方的有关安全生产管理办法，甲、乙双方在签订施工合同的同时，签订本协议书，甲、乙双方应共同遵守。</w:t>
      </w:r>
    </w:p>
    <w:p w14:paraId="2FFB58A6"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37" w:name="_Toc12613"/>
      <w:r>
        <w:rPr>
          <w:rFonts w:asciiTheme="minorEastAsia" w:hAnsiTheme="minorEastAsia" w:cstheme="minorEastAsia" w:hint="eastAsia"/>
          <w:b/>
          <w:sz w:val="24"/>
        </w:rPr>
        <w:t>一、安全生产管理目标：</w:t>
      </w:r>
      <w:bookmarkEnd w:id="37"/>
    </w:p>
    <w:p w14:paraId="5884A75A" w14:textId="77777777" w:rsidR="00322A33" w:rsidRDefault="007875B9">
      <w:pPr>
        <w:spacing w:line="360" w:lineRule="auto"/>
        <w:ind w:firstLineChars="218" w:firstLine="523"/>
        <w:rPr>
          <w:rFonts w:asciiTheme="minorEastAsia" w:hAnsiTheme="minorEastAsia" w:cstheme="minorEastAsia"/>
          <w:sz w:val="24"/>
        </w:rPr>
      </w:pPr>
      <w:r>
        <w:rPr>
          <w:rFonts w:asciiTheme="minorEastAsia" w:hAnsiTheme="minorEastAsia" w:cstheme="minorEastAsia" w:hint="eastAsia"/>
          <w:sz w:val="24"/>
        </w:rPr>
        <w:t>达到仁怀市安全文明工地要求，不允许出现死亡及重伤事故，且年负伤率≤1%。</w:t>
      </w:r>
    </w:p>
    <w:p w14:paraId="741519BC"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38" w:name="_Toc17155"/>
      <w:r>
        <w:rPr>
          <w:rFonts w:asciiTheme="minorEastAsia" w:hAnsiTheme="minorEastAsia" w:cstheme="minorEastAsia" w:hint="eastAsia"/>
          <w:b/>
          <w:sz w:val="24"/>
        </w:rPr>
        <w:t>二、甲方安全生产管理责任：</w:t>
      </w:r>
      <w:bookmarkEnd w:id="38"/>
    </w:p>
    <w:p w14:paraId="68892CAB" w14:textId="77777777" w:rsidR="00322A33" w:rsidRDefault="007875B9">
      <w:pPr>
        <w:spacing w:line="360" w:lineRule="auto"/>
        <w:ind w:firstLineChars="267" w:firstLine="641"/>
        <w:rPr>
          <w:rFonts w:asciiTheme="minorEastAsia" w:hAnsiTheme="minorEastAsia" w:cstheme="minorEastAsia"/>
          <w:sz w:val="24"/>
        </w:rPr>
      </w:pPr>
      <w:r>
        <w:rPr>
          <w:rFonts w:asciiTheme="minorEastAsia" w:hAnsiTheme="minorEastAsia" w:cstheme="minorEastAsia" w:hint="eastAsia"/>
          <w:sz w:val="24"/>
        </w:rPr>
        <w:t>1、对本工程项目整体安全生产管理负总责。</w:t>
      </w:r>
    </w:p>
    <w:p w14:paraId="71838132" w14:textId="77777777" w:rsidR="00322A33" w:rsidRDefault="007875B9">
      <w:pPr>
        <w:spacing w:line="360" w:lineRule="auto"/>
        <w:ind w:firstLineChars="250" w:firstLine="600"/>
        <w:rPr>
          <w:rFonts w:asciiTheme="minorEastAsia" w:hAnsiTheme="minorEastAsia" w:cstheme="minorEastAsia"/>
          <w:sz w:val="24"/>
        </w:rPr>
      </w:pPr>
      <w:r>
        <w:rPr>
          <w:rFonts w:asciiTheme="minorEastAsia" w:hAnsiTheme="minorEastAsia" w:cstheme="minorEastAsia" w:hint="eastAsia"/>
          <w:sz w:val="24"/>
        </w:rPr>
        <w:t>2、认真贯彻国家和安全生产主管部门颁布的与生产安全、消防有关的方针、政策，严格执行有关劳动保护法规、条例、规定，严禁违章指挥、违章作业。</w:t>
      </w:r>
    </w:p>
    <w:p w14:paraId="5D005CA4" w14:textId="77777777" w:rsidR="00322A33" w:rsidRDefault="007875B9">
      <w:pPr>
        <w:spacing w:line="360" w:lineRule="auto"/>
        <w:ind w:firstLineChars="218" w:firstLine="523"/>
        <w:rPr>
          <w:rFonts w:asciiTheme="minorEastAsia" w:hAnsiTheme="minorEastAsia" w:cstheme="minorEastAsia"/>
          <w:sz w:val="24"/>
        </w:rPr>
      </w:pPr>
      <w:r>
        <w:rPr>
          <w:rFonts w:asciiTheme="minorEastAsia" w:hAnsiTheme="minorEastAsia" w:cstheme="minorEastAsia" w:hint="eastAsia"/>
          <w:sz w:val="24"/>
        </w:rPr>
        <w:t>3、设立安全生产管理保障体系，建立各级安全生产岗位责任制和定期安全检查制度；制定和实施安全技术措施；经常进行安全检查，消除事故隐患，制止违章作业。</w:t>
      </w:r>
    </w:p>
    <w:p w14:paraId="71EED49E" w14:textId="77777777" w:rsidR="00322A33" w:rsidRDefault="007875B9">
      <w:pPr>
        <w:spacing w:line="360" w:lineRule="auto"/>
        <w:ind w:firstLineChars="214" w:firstLine="514"/>
        <w:rPr>
          <w:rFonts w:asciiTheme="minorEastAsia" w:hAnsiTheme="minorEastAsia" w:cstheme="minorEastAsia"/>
          <w:sz w:val="24"/>
        </w:rPr>
      </w:pPr>
      <w:r>
        <w:rPr>
          <w:rFonts w:asciiTheme="minorEastAsia" w:hAnsiTheme="minorEastAsia" w:cstheme="minorEastAsia" w:hint="eastAsia"/>
          <w:sz w:val="24"/>
        </w:rPr>
        <w:t>4、对乙方进行入场教育、安全技术交底，并加强检查、督促，做好入场教育、安全技术交底记录。</w:t>
      </w:r>
    </w:p>
    <w:p w14:paraId="725FB7D1" w14:textId="77777777" w:rsidR="00322A33" w:rsidRDefault="007875B9">
      <w:pPr>
        <w:spacing w:line="360" w:lineRule="auto"/>
        <w:ind w:firstLineChars="214" w:firstLine="514"/>
        <w:rPr>
          <w:rFonts w:asciiTheme="minorEastAsia" w:hAnsiTheme="minorEastAsia" w:cstheme="minorEastAsia"/>
          <w:sz w:val="24"/>
        </w:rPr>
      </w:pPr>
      <w:r>
        <w:rPr>
          <w:rFonts w:asciiTheme="minorEastAsia" w:hAnsiTheme="minorEastAsia" w:cstheme="minorEastAsia" w:hint="eastAsia"/>
          <w:sz w:val="24"/>
        </w:rPr>
        <w:t>5、应由甲方提供的劳动防护用品，甲方必须提供；组织及时设置必要的安全防护装置及设施并验收合格。</w:t>
      </w:r>
    </w:p>
    <w:p w14:paraId="5D1BC808" w14:textId="77777777" w:rsidR="00322A33" w:rsidRDefault="007875B9">
      <w:pPr>
        <w:spacing w:line="360" w:lineRule="auto"/>
        <w:ind w:firstLineChars="214" w:firstLine="514"/>
        <w:rPr>
          <w:rFonts w:asciiTheme="minorEastAsia" w:hAnsiTheme="minorEastAsia" w:cstheme="minorEastAsia"/>
          <w:sz w:val="24"/>
        </w:rPr>
      </w:pPr>
      <w:r>
        <w:rPr>
          <w:rFonts w:asciiTheme="minorEastAsia" w:hAnsiTheme="minorEastAsia" w:cstheme="minorEastAsia" w:hint="eastAsia"/>
          <w:sz w:val="24"/>
        </w:rPr>
        <w:t>6、严格执行各类防火、防爆制度，易燃易爆场所严禁吸烟及动用明火，消防器材不准挪作他用。</w:t>
      </w:r>
    </w:p>
    <w:p w14:paraId="0DD5C588" w14:textId="77777777" w:rsidR="00322A33" w:rsidRDefault="007875B9">
      <w:pPr>
        <w:spacing w:line="360" w:lineRule="auto"/>
        <w:ind w:firstLineChars="214" w:firstLine="514"/>
        <w:rPr>
          <w:rFonts w:asciiTheme="minorEastAsia" w:hAnsiTheme="minorEastAsia" w:cstheme="minorEastAsia"/>
          <w:sz w:val="24"/>
        </w:rPr>
      </w:pPr>
      <w:r>
        <w:rPr>
          <w:rFonts w:asciiTheme="minorEastAsia" w:hAnsiTheme="minorEastAsia" w:cstheme="minorEastAsia" w:hint="eastAsia"/>
          <w:sz w:val="24"/>
        </w:rPr>
        <w:t>7、根据建筑施工现场容易发生的事故特征（高处坠落、物体打击、机械伤人等）严格要求乙方作业人员在作业时配备好各类防护用品（凡进入施工现场的</w:t>
      </w:r>
      <w:r>
        <w:rPr>
          <w:rFonts w:asciiTheme="minorEastAsia" w:hAnsiTheme="minorEastAsia" w:cstheme="minorEastAsia" w:hint="eastAsia"/>
          <w:sz w:val="24"/>
        </w:rPr>
        <w:lastRenderedPageBreak/>
        <w:t>人员必须正确戴好安全帽、悬空高处作业系好安全带、操作带电机械必须穿绝缘鞋、戴绝缘手套），没有安全防护用品坚决不允许作业。</w:t>
      </w:r>
    </w:p>
    <w:p w14:paraId="5D07B817"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39" w:name="_Toc8429"/>
      <w:r>
        <w:rPr>
          <w:rFonts w:asciiTheme="minorEastAsia" w:hAnsiTheme="minorEastAsia" w:cstheme="minorEastAsia" w:hint="eastAsia"/>
          <w:b/>
          <w:sz w:val="24"/>
        </w:rPr>
        <w:t>三、乙方安全生产管理责任：</w:t>
      </w:r>
      <w:bookmarkEnd w:id="39"/>
    </w:p>
    <w:p w14:paraId="0C2E215A" w14:textId="77777777" w:rsidR="00322A33" w:rsidRDefault="007875B9">
      <w:pPr>
        <w:spacing w:line="360" w:lineRule="auto"/>
        <w:ind w:firstLineChars="250" w:firstLine="600"/>
        <w:rPr>
          <w:rFonts w:asciiTheme="minorEastAsia" w:hAnsiTheme="minorEastAsia" w:cstheme="minorEastAsia"/>
          <w:sz w:val="24"/>
        </w:rPr>
      </w:pPr>
      <w:r>
        <w:rPr>
          <w:rFonts w:asciiTheme="minorEastAsia" w:hAnsiTheme="minorEastAsia" w:cstheme="minorEastAsia" w:hint="eastAsia"/>
          <w:sz w:val="24"/>
        </w:rPr>
        <w:t>1、乙方应服从甲方的安全生产管理，并对承包范围内工程安全生产管理负直接责任；乙方必须指派专人负责现场施工组织、协调、管理。</w:t>
      </w:r>
    </w:p>
    <w:p w14:paraId="60C228C0" w14:textId="77777777" w:rsidR="00322A33" w:rsidRDefault="007875B9">
      <w:pPr>
        <w:spacing w:line="360" w:lineRule="auto"/>
        <w:ind w:firstLineChars="250" w:firstLine="600"/>
        <w:rPr>
          <w:rFonts w:asciiTheme="minorEastAsia" w:hAnsiTheme="minorEastAsia" w:cstheme="minorEastAsia"/>
          <w:sz w:val="24"/>
        </w:rPr>
      </w:pPr>
      <w:r>
        <w:rPr>
          <w:rFonts w:asciiTheme="minorEastAsia" w:hAnsiTheme="minorEastAsia" w:cstheme="minorEastAsia" w:hint="eastAsia"/>
          <w:sz w:val="24"/>
        </w:rPr>
        <w:t>2、认真贯彻国家和安全生产主管部门颁布的与生产安全、消防有关的方针、政策，严格执行有关劳动保护法规、条例、规定，严禁违章指挥、违章作业；乙方作业人员有权拒绝甲方违章指挥，有权拒绝乙方管理人员违章指挥。</w:t>
      </w:r>
    </w:p>
    <w:p w14:paraId="13A22A4A"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乙方必须对其施工人员进行安全生产制度及安全技术知识教育及治安综合治理教育，增强法制观念，提高职工的安全生产思想意识和自我保护的能力，督促施工人员自觉遵守安全纪律、制度、法规；加强安全知识教育培训，考试合格取得上岗证书后方可上岗，严禁未经培训无证上岗。</w:t>
      </w:r>
    </w:p>
    <w:p w14:paraId="4F3D18DF"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4、设立安全生产管理保障体系，建立各级安全生产岗位责任制和定期安全检查制度，建立各工种的安全操作规程，特种作业人员必须持证上岗。</w:t>
      </w:r>
    </w:p>
    <w:p w14:paraId="75F0017E"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5、乙方须制定有针对性的安全技术措施，严格按照甲方安保计划和安全技术措施要求进行施工，督促检查本单位的安全生产，及时消除安全隐患。乙方自行为其施工人员购买足额保额的建筑工程意外伤害保险、工伤保险以及管理部门规定必须为职工购买的其他保险，并承担保险费用。</w:t>
      </w:r>
    </w:p>
    <w:p w14:paraId="137640DA"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施工前，乙方应组织召开施工人员安全生产教育会议，并对入场人员进行书面的安全技术交底、施工现场安全管理及危险告知书、员工个人安全生产责任书、三级教育卡、文明施工责任书，介绍施工中有关防护及防火等规章制度及要求，介绍本工程施工中的安全重点及安全重点部位。每天上班前召开安全例会，提示安全注意事项，对所使用的机具、设备、防护用具及作业环境进行安全检查；应由乙方提供的劳动防护用品，乙方必须为施工人员提供；检查安全“三宝”使用情况，督促施工现场人员正确佩戴和使用安全防护用品；对安全技术措施落实情况进行检查、督促，要求施工人员严格遵守、认真执行，及时整改安全隐患。</w:t>
      </w:r>
    </w:p>
    <w:p w14:paraId="3AA2AB42"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7、机械设备、脚手架等设施，在搭设、安装完毕提交使用前，乙方有关部门应提出申请并会同甲方共同按规定验收，并做好验收及交付使用手续，严禁在未经验收或验收不合格的情况下投入使用。乙方中、小机械的操作人员必须做到</w:t>
      </w:r>
      <w:r>
        <w:rPr>
          <w:rFonts w:asciiTheme="minorEastAsia" w:hAnsiTheme="minorEastAsia" w:cstheme="minorEastAsia" w:hint="eastAsia"/>
          <w:sz w:val="24"/>
        </w:rPr>
        <w:lastRenderedPageBreak/>
        <w:t>“定机定人和持证操作；严禁不懂操作机械设备的人擅自操作使用电器和机械设备。</w:t>
      </w:r>
    </w:p>
    <w:p w14:paraId="0D90E86F" w14:textId="77777777" w:rsidR="00322A33" w:rsidRDefault="007875B9">
      <w:pPr>
        <w:spacing w:line="360" w:lineRule="auto"/>
        <w:ind w:firstLineChars="218" w:firstLine="523"/>
        <w:rPr>
          <w:rFonts w:asciiTheme="minorEastAsia" w:hAnsiTheme="minorEastAsia" w:cstheme="minorEastAsia"/>
          <w:sz w:val="24"/>
        </w:rPr>
      </w:pPr>
      <w:r>
        <w:rPr>
          <w:rFonts w:asciiTheme="minorEastAsia" w:hAnsiTheme="minorEastAsia" w:cstheme="minorEastAsia" w:hint="eastAsia"/>
          <w:sz w:val="24"/>
        </w:rPr>
        <w:t>8、乙方现场施工人员对施工现场的脚手架、各类安全防护措施、安全标志及警示</w:t>
      </w:r>
      <w:proofErr w:type="gramStart"/>
      <w:r>
        <w:rPr>
          <w:rFonts w:asciiTheme="minorEastAsia" w:hAnsiTheme="minorEastAsia" w:cstheme="minorEastAsia" w:hint="eastAsia"/>
          <w:sz w:val="24"/>
        </w:rPr>
        <w:t>牌不得</w:t>
      </w:r>
      <w:proofErr w:type="gramEnd"/>
      <w:r>
        <w:rPr>
          <w:rFonts w:asciiTheme="minorEastAsia" w:hAnsiTheme="minorEastAsia" w:cstheme="minorEastAsia" w:hint="eastAsia"/>
          <w:sz w:val="24"/>
        </w:rPr>
        <w:t>擅自拆除、变动，如确实需要拆除变动的，必须经工地负责人和甲乙双方指派的安全管理人员的同意，并采取必要、可靠的安全措施后方能拆除。</w:t>
      </w:r>
    </w:p>
    <w:p w14:paraId="0B319B8E"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9、乙方应对进入施工现场的电焊工、</w:t>
      </w:r>
      <w:proofErr w:type="gramStart"/>
      <w:r>
        <w:rPr>
          <w:rFonts w:asciiTheme="minorEastAsia" w:hAnsiTheme="minorEastAsia" w:cstheme="minorEastAsia" w:hint="eastAsia"/>
          <w:sz w:val="24"/>
        </w:rPr>
        <w:t>架工等</w:t>
      </w:r>
      <w:proofErr w:type="gramEnd"/>
      <w:r>
        <w:rPr>
          <w:rFonts w:asciiTheme="minorEastAsia" w:hAnsiTheme="minorEastAsia" w:cstheme="minorEastAsia" w:hint="eastAsia"/>
          <w:sz w:val="24"/>
        </w:rPr>
        <w:t>特殊工种进行培训，特殊工种作业人员必须持有工程所在地认可的特殊工种上岗操作证，严禁无证上岗操作。</w:t>
      </w:r>
    </w:p>
    <w:p w14:paraId="09295707"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10、严格执行各类防火、防爆制度，易燃易爆场所严禁吸烟及动用明火，消防器材不准挪作他用。电焊、气割作业应按规定办理动火审批手续。冬季施工如必须采用明火加热防冻措施时，应取得防火主管人员同意，落实防火、防中毒措施，并指派专人值班。</w:t>
      </w:r>
    </w:p>
    <w:p w14:paraId="11FC631D"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11、施工过程中乙方必须遵守各级政府、总包单位及甲方关于安全文明施工管理的其他有关规章制度，若违反规定，处罚乙方标准按照总包单位及甲方制定的安全文明施工管理制度执行，如造成甲方或第三方损失的另需照价赔偿。</w:t>
      </w:r>
    </w:p>
    <w:p w14:paraId="1A731286"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12、在施工过程中，乙方应严格遵守并执行《中华人民共和国职业病防治法》、《工作场所职业卫生监督管理规定》、《职业病危害项目申报办法》、《建设项目职业卫生“三同时”管理制度暂行办法》、《用人单位职业病危害防治八条规定》等有关法律法规及规定条例，乙方应遵守并执行甲方对于职业卫生管理的相关规定。</w:t>
      </w:r>
    </w:p>
    <w:p w14:paraId="4B9A60FE"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12.1、乙方在合同签订后应成立由乙方单位主要负责人任组长的职业病防治领导小组，全面指导和组织本单位的职业病防治工作，指定职业卫生管理机构，完善职业病防治责任制。</w:t>
      </w:r>
    </w:p>
    <w:p w14:paraId="7C87C098"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t>12.2、乙方应建立职业病危害警示与告知制度，乙方应为员工创造符合国家职业卫生标准和卫生要求的工作环境和条件，并采取有效措施保障劳动者在工作中获得职业卫生保护，乙方应按照《中华人民共和国职业病防治法》和《工作场所职业卫生监督管理规定》的规定，组织作业人员进行上岗前、在岗期间和离岗时的职业健康检查，并将结果如实告知劳动者。</w:t>
      </w:r>
    </w:p>
    <w:p w14:paraId="7EF47CA1"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t>12.3、如乙方所承包工程存在产生职业病危害的可能，乙方应当在醒目位置设置公告栏，公布有关职业病的规章制度、操作规程、职业病危害事故应急救援措施和生产场所职业病危害因素检测结果，对产生严重职业病危害的作业岗位，</w:t>
      </w:r>
      <w:r>
        <w:rPr>
          <w:rFonts w:asciiTheme="minorEastAsia" w:hAnsiTheme="minorEastAsia" w:cstheme="minorEastAsia" w:hint="eastAsia"/>
          <w:sz w:val="24"/>
        </w:rPr>
        <w:lastRenderedPageBreak/>
        <w:t>应当在其醒目位置，设置警示标志和中文警示说明，警示说明应当载明产生职业病危害的种类、后果、预防以及应急救治措施等内容。</w:t>
      </w:r>
    </w:p>
    <w:p w14:paraId="045E1E9C"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t>12.4、乙方应建立健全职业健康监护档案管理制度，不得安排未经上岗前职业健康检查的劳动者从事接触职业病危害的作业，不得安排有职业禁忌的劳动者从事其所禁忌的作业，不得安排未成年人接触职业病危害的作业；不得安排孕期、哺乳期的女职工从事对本人和胎儿、婴儿有危害的作业。根据劳动者所接触的职业病危害因素，定期安排劳动者进行在岗期间的职业健康检查，若出现身体不适或中毒等严重症状的，应立即组织有关劳动者进行应急职业健康检查，对于准备脱离所从事的职业病危害作业或者岗位的劳动者，应当在劳动者离岗前30日内组织劳动者进行离岗时的健康检查，否则不得解除或者终止与其订立的劳动合同，各单位应为劳动者个人建立健全健康监护档案并妥善保存。</w:t>
      </w:r>
    </w:p>
    <w:p w14:paraId="29C8EC5D"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t>12.5、发生职业病危害事故时，相关责任单位应立即采取以下紧急措施，停止导致职业病危害的作业，控制事故现场，防止事态扩大,把事故危害降低到最低限度，疏通应急撤离通道，组织撤离作业人员；保护事故现场，保留导致职业病危害的相关资料、设备及工具等，对遭受和可能遭受职业病危害的劳动者，及时组织救治，进行健康检查和医学观察，配合有关部门进行事故调查。</w:t>
      </w:r>
    </w:p>
    <w:p w14:paraId="1C206D46"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40" w:name="_Toc31348"/>
      <w:r>
        <w:rPr>
          <w:rFonts w:asciiTheme="minorEastAsia" w:hAnsiTheme="minorEastAsia" w:cstheme="minorEastAsia" w:hint="eastAsia"/>
          <w:b/>
          <w:sz w:val="24"/>
        </w:rPr>
        <w:t>四、事故报告：</w:t>
      </w:r>
      <w:bookmarkEnd w:id="40"/>
    </w:p>
    <w:p w14:paraId="230CE6D4"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t>1、乙方应严格执行国家关于生产安全的事故报告和调查处理的相关条例及甲方关于安全事故报告和调查处理的相关实施细则；乙方不得以任何借口对本工程现场发生的安全事故进行漏报、虚报、瞒报、迟报，否则所产生的一切影响和后果，概由乙方负责。</w:t>
      </w:r>
    </w:p>
    <w:p w14:paraId="41002909"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t>2、发生轻伤事故：由负伤者或事故现场当事人将事故发生的时间、地点、经过、原因等立即报告乙方现场负责人，同时报甲方现场工程师或安全员，甲方安全员在当日下班前报甲方公司生产技术部。</w:t>
      </w:r>
    </w:p>
    <w:p w14:paraId="3E3305D4"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t>3、发生重伤事故：负伤者或事故现场负责人应当立即报告乙方现场负责人，同时报甲方项目经理，甲方项目经理在1小时内报甲方公司工程部和企业负责人，甲方企业负责人接到报告后，应当立即快速（最迟不超过24小时）上报事故发生地建设行政管部门、企业注册地建设行政管部门、事故发生地劳动局及其它有关部门。</w:t>
      </w:r>
    </w:p>
    <w:p w14:paraId="46735B66"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lastRenderedPageBreak/>
        <w:t>4、发生死亡事故：事故现场有关人员应当立即直接报告甲方项目经理，甲方项目经理立即直接报告甲方企业负责人，并保护好现场，企业负责人接到报告后，应当立即（电话、电报、传真）报告事故发生地建设行政管部门、企业注册地建设行政管理部门、事故发生地劳动局及其它有关部门。</w:t>
      </w:r>
    </w:p>
    <w:p w14:paraId="52863989"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41" w:name="_Toc19966"/>
      <w:r>
        <w:rPr>
          <w:rFonts w:asciiTheme="minorEastAsia" w:hAnsiTheme="minorEastAsia" w:cstheme="minorEastAsia" w:hint="eastAsia"/>
          <w:b/>
          <w:sz w:val="24"/>
        </w:rPr>
        <w:t>五、事故调查：</w:t>
      </w:r>
      <w:bookmarkEnd w:id="41"/>
    </w:p>
    <w:p w14:paraId="025A22AD" w14:textId="77777777" w:rsidR="00322A33" w:rsidRDefault="007875B9">
      <w:pPr>
        <w:spacing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1、一旦发生伤亡事故，应按程序进行事故报告，保护好现场，按事故级别成立事故调查小组，形成事故调查报告。</w:t>
      </w:r>
    </w:p>
    <w:p w14:paraId="56F0FB85" w14:textId="77777777" w:rsidR="00322A33" w:rsidRDefault="007875B9">
      <w:pPr>
        <w:spacing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2、调查组所有成员对事故现场进行及时、全面、细致的勘察。</w:t>
      </w:r>
    </w:p>
    <w:p w14:paraId="75EE11C1" w14:textId="77777777" w:rsidR="00322A33" w:rsidRDefault="007875B9">
      <w:pPr>
        <w:spacing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3、按程序做好笔录，现场拍照或摄像，绘制事故图，事故事实材料和证人材料收集，分析事故原因，明确事故责任者，确定事故性质，提出处理意见，制定防范措施，写出调查报告。</w:t>
      </w:r>
    </w:p>
    <w:p w14:paraId="492C144C"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42" w:name="_Toc17716"/>
      <w:r>
        <w:rPr>
          <w:rFonts w:asciiTheme="minorEastAsia" w:hAnsiTheme="minorEastAsia" w:cstheme="minorEastAsia" w:hint="eastAsia"/>
          <w:b/>
          <w:sz w:val="24"/>
        </w:rPr>
        <w:t>六、事故处理：</w:t>
      </w:r>
      <w:bookmarkEnd w:id="42"/>
    </w:p>
    <w:p w14:paraId="3B1372C3"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1、本工程合同单价或合同总价中已包含施工安全费用，乙方现场施工人员一旦发生安全事故，乙方应积极协调处理，并负责人员治疗、事故处理期间的全部费用。</w:t>
      </w:r>
    </w:p>
    <w:p w14:paraId="742683CB"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2、事故处理时间为国家社会保险法所规定的医疗期满后（又</w:t>
      </w:r>
      <w:proofErr w:type="gramStart"/>
      <w:r>
        <w:rPr>
          <w:rFonts w:asciiTheme="minorEastAsia" w:hAnsiTheme="minorEastAsia" w:cstheme="minorEastAsia" w:hint="eastAsia"/>
          <w:sz w:val="24"/>
        </w:rPr>
        <w:t>称医疗</w:t>
      </w:r>
      <w:proofErr w:type="gramEnd"/>
      <w:r>
        <w:rPr>
          <w:rFonts w:asciiTheme="minorEastAsia" w:hAnsiTheme="minorEastAsia" w:cstheme="minorEastAsia" w:hint="eastAsia"/>
          <w:sz w:val="24"/>
        </w:rPr>
        <w:t>终结）。</w:t>
      </w:r>
    </w:p>
    <w:p w14:paraId="049B049A"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3、事故处理依据双方达成的书面协议或劳动能力鉴定委员会按照规定，通过医学检查对伤残失难程度</w:t>
      </w:r>
      <w:proofErr w:type="gramStart"/>
      <w:r>
        <w:rPr>
          <w:rFonts w:asciiTheme="minorEastAsia" w:hAnsiTheme="minorEastAsia" w:cstheme="minorEastAsia" w:hint="eastAsia"/>
          <w:sz w:val="24"/>
        </w:rPr>
        <w:t>作出</w:t>
      </w:r>
      <w:proofErr w:type="gramEnd"/>
      <w:r>
        <w:rPr>
          <w:rFonts w:asciiTheme="minorEastAsia" w:hAnsiTheme="minorEastAsia" w:cstheme="minorEastAsia" w:hint="eastAsia"/>
          <w:sz w:val="24"/>
        </w:rPr>
        <w:t>判定结论。</w:t>
      </w:r>
    </w:p>
    <w:p w14:paraId="4A0C332E"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4、工伤事故按照“国家工伤保险条例”规定的标准对受伤者</w:t>
      </w:r>
      <w:proofErr w:type="gramStart"/>
      <w:r>
        <w:rPr>
          <w:rFonts w:asciiTheme="minorEastAsia" w:hAnsiTheme="minorEastAsia" w:cstheme="minorEastAsia" w:hint="eastAsia"/>
          <w:sz w:val="24"/>
        </w:rPr>
        <w:t>作出</w:t>
      </w:r>
      <w:proofErr w:type="gramEnd"/>
      <w:r>
        <w:rPr>
          <w:rFonts w:asciiTheme="minorEastAsia" w:hAnsiTheme="minorEastAsia" w:cstheme="minorEastAsia" w:hint="eastAsia"/>
          <w:sz w:val="24"/>
        </w:rPr>
        <w:t>一次性伤残补偿；结清工伤工资和护理费用。</w:t>
      </w:r>
    </w:p>
    <w:p w14:paraId="51143E22"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5、根据事故伤害处理费用承担责任划分：</w:t>
      </w:r>
    </w:p>
    <w:p w14:paraId="10A070B3"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5.1、由于乙方工人自身操作不当，自身违章作业、自身违反劳动纪律、擅自改动防护设施等（包括但不限于：不按要求佩戴安全劳保用品，危险位置不系安全带，非专业工种操作，操作不规范，违规作业、酒后上班，特殊作业无特殊工种证，私接乱接电线引起触电事故等）造成自身伤害的，除受伤人员本人应负担的责任外，其余伤害事故处理费用由乙方负责协助保险理赔。</w:t>
      </w:r>
    </w:p>
    <w:p w14:paraId="76104E67"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5.2、由于乙方施工不当、乙方专业施工方案原因，或乙方内部施工人员造成乙方自身施工人员或致使其他单位施工人员受到伤害或财产损失的，乙方应承担全部责任和损失。</w:t>
      </w:r>
    </w:p>
    <w:p w14:paraId="6A9CBB47"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5.3、由于甲方安全防护设施不到位或工地其他单位人员、设施，相互交叉施工等造成乙方施工人员伤害的，根据事故调查报告区分责任大小，乙方积极协助甲方办理保险理赔或按责任大小进行赔偿额分担。</w:t>
      </w:r>
    </w:p>
    <w:p w14:paraId="19C9885C" w14:textId="77777777" w:rsidR="00322A33" w:rsidRDefault="007875B9">
      <w:pPr>
        <w:spacing w:line="360" w:lineRule="auto"/>
        <w:ind w:firstLineChars="225" w:firstLine="540"/>
        <w:rPr>
          <w:rFonts w:asciiTheme="minorEastAsia" w:hAnsiTheme="minorEastAsia" w:cstheme="minorEastAsia"/>
          <w:sz w:val="24"/>
        </w:rPr>
      </w:pPr>
      <w:r>
        <w:rPr>
          <w:rFonts w:asciiTheme="minorEastAsia" w:hAnsiTheme="minorEastAsia" w:cstheme="minorEastAsia" w:hint="eastAsia"/>
          <w:sz w:val="24"/>
        </w:rPr>
        <w:t>6、事故结案后，将工伤档案资料归档保存于甲方工程部，应提供以下资料：</w:t>
      </w:r>
    </w:p>
    <w:p w14:paraId="6380E4AC" w14:textId="77777777" w:rsidR="00322A33" w:rsidRDefault="007875B9">
      <w:pPr>
        <w:spacing w:line="360" w:lineRule="auto"/>
        <w:ind w:firstLineChars="225" w:firstLine="540"/>
        <w:rPr>
          <w:rFonts w:asciiTheme="minorEastAsia" w:hAnsiTheme="minorEastAsia" w:cstheme="minorEastAsia"/>
          <w:sz w:val="24"/>
        </w:rPr>
      </w:pPr>
      <w:r>
        <w:rPr>
          <w:rFonts w:asciiTheme="minorEastAsia" w:hAnsiTheme="minorEastAsia" w:cstheme="minorEastAsia" w:hint="eastAsia"/>
          <w:sz w:val="24"/>
        </w:rPr>
        <w:t>6.1、职工伤亡事故登记表：事故调查报告，现场调查记录、照片；</w:t>
      </w:r>
    </w:p>
    <w:p w14:paraId="62D17D9D" w14:textId="77777777" w:rsidR="00322A33" w:rsidRDefault="007875B9">
      <w:pPr>
        <w:spacing w:line="360" w:lineRule="auto"/>
        <w:ind w:firstLineChars="225" w:firstLine="540"/>
        <w:rPr>
          <w:rFonts w:asciiTheme="minorEastAsia" w:hAnsiTheme="minorEastAsia" w:cstheme="minorEastAsia"/>
          <w:sz w:val="24"/>
        </w:rPr>
      </w:pPr>
      <w:r>
        <w:rPr>
          <w:rFonts w:asciiTheme="minorEastAsia" w:hAnsiTheme="minorEastAsia" w:cstheme="minorEastAsia" w:hint="eastAsia"/>
          <w:sz w:val="24"/>
        </w:rPr>
        <w:t>6.2、物证人员材料，直接和间接经济损失材料；事故责任者自述材料，医疗部门诊断书、检查报告；</w:t>
      </w:r>
    </w:p>
    <w:p w14:paraId="19CCD5CA"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6.3、处分决定和受处分人检查材料；事故通报、简报文件；</w:t>
      </w:r>
    </w:p>
    <w:p w14:paraId="6232737B"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6.4、调查组人员一览表（注明姓名、职务、职称，工作部门等）。</w:t>
      </w:r>
    </w:p>
    <w:p w14:paraId="4485325D"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7、发生死亡事故和一、二、三、四级重大事故的调查处理，由乙方协助，甲方负责对外办理，执行国家及相关地区有关规定。</w:t>
      </w:r>
    </w:p>
    <w:p w14:paraId="44E9FD37"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43" w:name="_Toc4998"/>
      <w:r>
        <w:rPr>
          <w:rFonts w:asciiTheme="minorEastAsia" w:hAnsiTheme="minorEastAsia" w:cstheme="minorEastAsia" w:hint="eastAsia"/>
          <w:b/>
          <w:sz w:val="24"/>
        </w:rPr>
        <w:t>七、处罚：</w:t>
      </w:r>
      <w:bookmarkEnd w:id="43"/>
    </w:p>
    <w:p w14:paraId="5FA4023E" w14:textId="77777777" w:rsidR="00322A33" w:rsidRDefault="007875B9">
      <w:pPr>
        <w:spacing w:line="360" w:lineRule="auto"/>
        <w:ind w:firstLineChars="200" w:firstLine="480"/>
        <w:rPr>
          <w:rFonts w:asciiTheme="minorEastAsia" w:hAnsiTheme="minorEastAsia" w:cstheme="minorEastAsia"/>
          <w:sz w:val="24"/>
        </w:rPr>
      </w:pPr>
      <w:proofErr w:type="gramStart"/>
      <w:r>
        <w:rPr>
          <w:rFonts w:asciiTheme="minorEastAsia" w:hAnsiTheme="minorEastAsia" w:cstheme="minorEastAsia" w:hint="eastAsia"/>
          <w:sz w:val="24"/>
        </w:rPr>
        <w:t>本承包</w:t>
      </w:r>
      <w:proofErr w:type="gramEnd"/>
      <w:r>
        <w:rPr>
          <w:rFonts w:asciiTheme="minorEastAsia" w:hAnsiTheme="minorEastAsia" w:cstheme="minorEastAsia" w:hint="eastAsia"/>
          <w:sz w:val="24"/>
        </w:rPr>
        <w:t>工程完工前如无重伤以上安全事故</w:t>
      </w:r>
      <w:proofErr w:type="gramStart"/>
      <w:r>
        <w:rPr>
          <w:rFonts w:asciiTheme="minorEastAsia" w:hAnsiTheme="minorEastAsia" w:cstheme="minorEastAsia" w:hint="eastAsia"/>
          <w:sz w:val="24"/>
        </w:rPr>
        <w:t>则工程</w:t>
      </w:r>
      <w:proofErr w:type="gramEnd"/>
      <w:r>
        <w:rPr>
          <w:rFonts w:asciiTheme="minorEastAsia" w:hAnsiTheme="minorEastAsia" w:cstheme="minorEastAsia" w:hint="eastAsia"/>
          <w:sz w:val="24"/>
        </w:rPr>
        <w:t>款按照合同规定执行，如发生一起轻伤事故，每次对乙方处罚1000-5000元；如发生一起重伤事故，甲方对乙方罚款5000～10000元；如发生死亡事故则暂</w:t>
      </w:r>
      <w:proofErr w:type="gramStart"/>
      <w:r>
        <w:rPr>
          <w:rFonts w:asciiTheme="minorEastAsia" w:hAnsiTheme="minorEastAsia" w:cstheme="minorEastAsia" w:hint="eastAsia"/>
          <w:sz w:val="24"/>
        </w:rPr>
        <w:t>扣全部</w:t>
      </w:r>
      <w:proofErr w:type="gramEnd"/>
      <w:r>
        <w:rPr>
          <w:rFonts w:asciiTheme="minorEastAsia" w:hAnsiTheme="minorEastAsia" w:cstheme="minorEastAsia" w:hint="eastAsia"/>
          <w:sz w:val="24"/>
        </w:rPr>
        <w:t>剩余工程款，根据具体情况处以50000元以上罚款，直至将承包单位清除出场，并由乙方承担由此给甲方造成的一切损失，如若损失乙方不能承担的，可以通过司法途径解决。</w:t>
      </w:r>
    </w:p>
    <w:p w14:paraId="31F6E781"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44" w:name="_Toc12384"/>
      <w:r>
        <w:rPr>
          <w:rFonts w:asciiTheme="minorEastAsia" w:hAnsiTheme="minorEastAsia" w:cstheme="minorEastAsia" w:hint="eastAsia"/>
          <w:b/>
          <w:sz w:val="24"/>
        </w:rPr>
        <w:t>八、争议解决的方式：</w:t>
      </w:r>
      <w:bookmarkEnd w:id="44"/>
    </w:p>
    <w:p w14:paraId="681C17AD"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发生争议，甲、乙双方协商解决，协商不成可依法向工程所在地人民法院起诉。</w:t>
      </w:r>
    </w:p>
    <w:p w14:paraId="18C5438F"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45" w:name="_Toc5970"/>
      <w:r>
        <w:rPr>
          <w:rFonts w:asciiTheme="minorEastAsia" w:hAnsiTheme="minorEastAsia" w:cstheme="minorEastAsia" w:hint="eastAsia"/>
          <w:b/>
          <w:sz w:val="24"/>
        </w:rPr>
        <w:t>九、协议生效方式：</w:t>
      </w:r>
      <w:bookmarkEnd w:id="45"/>
    </w:p>
    <w:p w14:paraId="62BD7427"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本协议经甲、乙双方签字、盖章后生效。</w:t>
      </w:r>
    </w:p>
    <w:p w14:paraId="191DE6A5" w14:textId="77777777" w:rsidR="00322A33" w:rsidRDefault="00322A33">
      <w:pPr>
        <w:spacing w:line="360" w:lineRule="auto"/>
        <w:ind w:firstLineChars="200" w:firstLine="480"/>
        <w:rPr>
          <w:rFonts w:asciiTheme="minorEastAsia" w:hAnsiTheme="minorEastAsia" w:cstheme="minorEastAsia"/>
          <w:sz w:val="24"/>
        </w:rPr>
      </w:pPr>
    </w:p>
    <w:p w14:paraId="2B25FFB1" w14:textId="77777777" w:rsidR="00322A33" w:rsidRDefault="00322A33">
      <w:pPr>
        <w:spacing w:line="360" w:lineRule="auto"/>
        <w:ind w:firstLineChars="200" w:firstLine="480"/>
        <w:rPr>
          <w:rFonts w:asciiTheme="minorEastAsia" w:hAnsiTheme="minorEastAsia" w:cstheme="minorEastAsia"/>
          <w:sz w:val="24"/>
        </w:rPr>
      </w:pPr>
    </w:p>
    <w:p w14:paraId="6BCEE22B"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发 包 人（盖章）：                           承 包 人（盖章）：</w:t>
      </w:r>
    </w:p>
    <w:p w14:paraId="7AC786A6" w14:textId="77777777" w:rsidR="00322A33" w:rsidRDefault="00322A33">
      <w:pPr>
        <w:spacing w:line="360" w:lineRule="auto"/>
        <w:ind w:firstLineChars="200" w:firstLine="480"/>
        <w:rPr>
          <w:rFonts w:asciiTheme="minorEastAsia" w:hAnsiTheme="minorEastAsia" w:cstheme="minorEastAsia"/>
          <w:sz w:val="24"/>
        </w:rPr>
      </w:pPr>
    </w:p>
    <w:p w14:paraId="53859866"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法定代表人：                                法定代表人；</w:t>
      </w:r>
    </w:p>
    <w:p w14:paraId="473451E7" w14:textId="77777777" w:rsidR="00322A33" w:rsidRDefault="00322A33">
      <w:pPr>
        <w:spacing w:line="360" w:lineRule="auto"/>
        <w:ind w:firstLineChars="200" w:firstLine="480"/>
        <w:rPr>
          <w:rFonts w:asciiTheme="minorEastAsia" w:hAnsiTheme="minorEastAsia" w:cstheme="minorEastAsia"/>
          <w:sz w:val="24"/>
        </w:rPr>
      </w:pPr>
    </w:p>
    <w:p w14:paraId="7DE458CB" w14:textId="6DFBB9D4" w:rsidR="00322A33" w:rsidRPr="00FF108B" w:rsidRDefault="007875B9" w:rsidP="00FF108B">
      <w:pPr>
        <w:spacing w:line="360" w:lineRule="auto"/>
        <w:ind w:firstLineChars="200" w:firstLine="480"/>
        <w:rPr>
          <w:rFonts w:ascii="宋体" w:hAnsi="宋体" w:cs="宋体"/>
          <w:sz w:val="28"/>
          <w:szCs w:val="28"/>
        </w:rPr>
      </w:pPr>
      <w:r>
        <w:rPr>
          <w:rFonts w:asciiTheme="minorEastAsia" w:hAnsiTheme="minorEastAsia" w:cstheme="minorEastAsia" w:hint="eastAsia"/>
          <w:sz w:val="24"/>
        </w:rPr>
        <w:t>委托代理人：                                委托代理人：</w:t>
      </w:r>
    </w:p>
    <w:sectPr w:rsidR="00322A33" w:rsidRPr="00FF10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0D839" w14:textId="77777777" w:rsidR="000E6AB1" w:rsidRDefault="000E6AB1" w:rsidP="007B4F6B">
      <w:r>
        <w:separator/>
      </w:r>
    </w:p>
  </w:endnote>
  <w:endnote w:type="continuationSeparator" w:id="0">
    <w:p w14:paraId="411B9A87" w14:textId="77777777" w:rsidR="000E6AB1" w:rsidRDefault="000E6AB1" w:rsidP="007B4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幼圆">
    <w:altName w:val="微软雅黑"/>
    <w:panose1 w:val="0201050906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EEC46" w14:textId="77777777" w:rsidR="000E6AB1" w:rsidRDefault="000E6AB1" w:rsidP="007B4F6B">
      <w:r>
        <w:separator/>
      </w:r>
    </w:p>
  </w:footnote>
  <w:footnote w:type="continuationSeparator" w:id="0">
    <w:p w14:paraId="5E8E82CE" w14:textId="77777777" w:rsidR="000E6AB1" w:rsidRDefault="000E6AB1" w:rsidP="007B4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CDA88F"/>
    <w:multiLevelType w:val="singleLevel"/>
    <w:tmpl w:val="60CDA88F"/>
    <w:lvl w:ilvl="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AD24825"/>
    <w:rsid w:val="000E6AB1"/>
    <w:rsid w:val="002F086F"/>
    <w:rsid w:val="00322A33"/>
    <w:rsid w:val="00343BCA"/>
    <w:rsid w:val="007875B9"/>
    <w:rsid w:val="007B4F6B"/>
    <w:rsid w:val="008C197B"/>
    <w:rsid w:val="0099545D"/>
    <w:rsid w:val="00BA4ED2"/>
    <w:rsid w:val="00D53618"/>
    <w:rsid w:val="00F80FC4"/>
    <w:rsid w:val="00FF108B"/>
    <w:rsid w:val="0A951123"/>
    <w:rsid w:val="0AD24825"/>
    <w:rsid w:val="1319004E"/>
    <w:rsid w:val="1BB61B44"/>
    <w:rsid w:val="21851989"/>
    <w:rsid w:val="29F609CE"/>
    <w:rsid w:val="4C2415AE"/>
    <w:rsid w:val="57157657"/>
    <w:rsid w:val="628572F1"/>
    <w:rsid w:val="63C207E7"/>
    <w:rsid w:val="64A93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9CCFDB"/>
  <w15:docId w15:val="{673B09E4-D178-436E-9821-8C66018EC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Lines="100" w:afterLines="50"/>
      <w:jc w:val="center"/>
      <w:outlineLvl w:val="0"/>
    </w:pPr>
    <w:rPr>
      <w:rFonts w:ascii="宋体" w:hAnsi="宋体"/>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footer"/>
    <w:basedOn w:val="a"/>
    <w:qFormat/>
    <w:pPr>
      <w:tabs>
        <w:tab w:val="center" w:pos="4153"/>
        <w:tab w:val="right" w:pos="8306"/>
      </w:tabs>
      <w:snapToGrid w:val="0"/>
    </w:pPr>
    <w:rPr>
      <w:rFonts w:ascii="幼圆" w:eastAsia="幼圆" w:hAnsi="幼圆" w:cs="幼圆"/>
      <w:sz w:val="18"/>
      <w:szCs w:val="18"/>
    </w:rPr>
  </w:style>
  <w:style w:type="paragraph" w:styleId="a5">
    <w:name w:val="header"/>
    <w:basedOn w:val="a"/>
    <w:qFormat/>
    <w:pPr>
      <w:pBdr>
        <w:bottom w:val="single" w:sz="6" w:space="1" w:color="auto"/>
      </w:pBdr>
      <w:tabs>
        <w:tab w:val="center" w:pos="4153"/>
        <w:tab w:val="right" w:pos="8306"/>
      </w:tabs>
      <w:snapToGrid w:val="0"/>
      <w:jc w:val="center"/>
    </w:pPr>
    <w:rPr>
      <w:rFonts w:ascii="幼圆" w:eastAsia="幼圆" w:hAnsi="幼圆" w:cs="幼圆"/>
      <w:sz w:val="18"/>
      <w:szCs w:val="18"/>
    </w:rPr>
  </w:style>
  <w:style w:type="character" w:styleId="a6">
    <w:name w:val="Strong"/>
    <w:basedOn w:val="a0"/>
    <w:qFormat/>
    <w:rPr>
      <w:b/>
      <w:bCs/>
    </w:rPr>
  </w:style>
  <w:style w:type="paragraph" w:customStyle="1" w:styleId="p17">
    <w:name w:val="p17"/>
    <w:basedOn w:val="a"/>
    <w:qFormat/>
    <w:pPr>
      <w:widowControl/>
      <w:spacing w:line="440" w:lineRule="atLeast"/>
    </w:pPr>
    <w:rPr>
      <w:rFonts w:ascii="宋体" w:eastAsia="新宋体" w:hAnsi="宋体"/>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23</Pages>
  <Words>2636</Words>
  <Characters>15029</Characters>
  <Application>Microsoft Office Word</Application>
  <DocSecurity>0</DocSecurity>
  <Lines>125</Lines>
  <Paragraphs>35</Paragraphs>
  <ScaleCrop>false</ScaleCrop>
  <Company/>
  <LinksUpToDate>false</LinksUpToDate>
  <CharactersWithSpaces>17630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邓 志</cp:lastModifiedBy>
  <cp:revision>6</cp:revision>
  <dcterms:created xsi:type="dcterms:W3CDTF">2021-09-10T06:52:00Z</dcterms:created>
  <dcterms:modified xsi:type="dcterms:W3CDTF">2022-01-17T03:49:00Z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564E1B28E7F648E7A5F2960C711AADAF</vt:lpwstr>
  </property>
</Properties>
</file>